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BB" w:rsidRPr="00B25707" w:rsidRDefault="00A418BB" w:rsidP="00A27A52">
      <w:pPr>
        <w:spacing w:after="0" w:line="240" w:lineRule="auto"/>
        <w:jc w:val="center"/>
        <w:rPr>
          <w:rFonts w:ascii="Times New Roman" w:hAnsi="Times New Roman" w:cs="Times New Roman"/>
          <w:b/>
          <w:sz w:val="24"/>
          <w:szCs w:val="24"/>
        </w:rPr>
      </w:pPr>
      <w:bookmarkStart w:id="0" w:name="_GoBack"/>
      <w:bookmarkEnd w:id="0"/>
      <w:r w:rsidRPr="00B25707">
        <w:rPr>
          <w:rFonts w:ascii="Arial" w:hAnsi="Arial" w:cs="Arial"/>
          <w:b/>
          <w:noProof/>
          <w:sz w:val="24"/>
          <w:szCs w:val="24"/>
        </w:rPr>
        <w:drawing>
          <wp:inline distT="0" distB="0" distL="0" distR="0" wp14:anchorId="01D1D603" wp14:editId="6A0BEBC2">
            <wp:extent cx="948906" cy="1097881"/>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 Region II Logo2.JPG"/>
                    <pic:cNvPicPr/>
                  </pic:nvPicPr>
                  <pic:blipFill rotWithShape="1">
                    <a:blip r:embed="rId4" cstate="print">
                      <a:extLst>
                        <a:ext uri="{28A0092B-C50C-407E-A947-70E740481C1C}">
                          <a14:useLocalDpi xmlns:a14="http://schemas.microsoft.com/office/drawing/2010/main" val="0"/>
                        </a:ext>
                      </a:extLst>
                    </a:blip>
                    <a:srcRect l="16068" t="17323" r="21987" b="15945"/>
                    <a:stretch/>
                  </pic:blipFill>
                  <pic:spPr bwMode="auto">
                    <a:xfrm>
                      <a:off x="0" y="0"/>
                      <a:ext cx="959329" cy="1109941"/>
                    </a:xfrm>
                    <a:prstGeom prst="rect">
                      <a:avLst/>
                    </a:prstGeom>
                    <a:ln>
                      <a:noFill/>
                    </a:ln>
                    <a:extLst>
                      <a:ext uri="{53640926-AAD7-44D8-BBD7-CCE9431645EC}">
                        <a14:shadowObscured xmlns:a14="http://schemas.microsoft.com/office/drawing/2010/main"/>
                      </a:ext>
                    </a:extLst>
                  </pic:spPr>
                </pic:pic>
              </a:graphicData>
            </a:graphic>
          </wp:inline>
        </w:drawing>
      </w:r>
    </w:p>
    <w:p w:rsidR="008C4AAB" w:rsidRPr="00B25707" w:rsidRDefault="00A27A52" w:rsidP="00B25707">
      <w:pPr>
        <w:spacing w:after="0" w:line="360" w:lineRule="auto"/>
        <w:jc w:val="center"/>
        <w:rPr>
          <w:rFonts w:ascii="Times New Roman" w:hAnsi="Times New Roman" w:cs="Times New Roman"/>
          <w:b/>
          <w:sz w:val="24"/>
          <w:szCs w:val="24"/>
        </w:rPr>
      </w:pPr>
      <w:r w:rsidRPr="00B25707">
        <w:rPr>
          <w:rFonts w:ascii="Times New Roman" w:hAnsi="Times New Roman" w:cs="Times New Roman"/>
          <w:b/>
          <w:sz w:val="24"/>
          <w:szCs w:val="24"/>
        </w:rPr>
        <w:t xml:space="preserve">Region II Spring Conference: </w:t>
      </w:r>
    </w:p>
    <w:p w:rsidR="00502611" w:rsidRPr="00B25707" w:rsidRDefault="00A27A52" w:rsidP="00B25707">
      <w:pPr>
        <w:spacing w:after="0" w:line="360" w:lineRule="auto"/>
        <w:jc w:val="center"/>
        <w:rPr>
          <w:rFonts w:ascii="Times New Roman" w:hAnsi="Times New Roman" w:cs="Times New Roman"/>
          <w:b/>
          <w:i/>
          <w:sz w:val="24"/>
          <w:szCs w:val="24"/>
        </w:rPr>
      </w:pPr>
      <w:r w:rsidRPr="00B25707">
        <w:rPr>
          <w:rFonts w:ascii="Times New Roman" w:hAnsi="Times New Roman" w:cs="Times New Roman"/>
          <w:b/>
          <w:i/>
          <w:sz w:val="24"/>
          <w:szCs w:val="24"/>
        </w:rPr>
        <w:t>“Creating Connections-Building Bridges…Together”</w:t>
      </w:r>
    </w:p>
    <w:p w:rsidR="00B25707" w:rsidRPr="00B25707" w:rsidRDefault="00B25707" w:rsidP="00B25707">
      <w:pPr>
        <w:spacing w:after="0" w:line="360" w:lineRule="auto"/>
        <w:jc w:val="center"/>
        <w:rPr>
          <w:rFonts w:ascii="Times New Roman" w:hAnsi="Times New Roman" w:cs="Times New Roman"/>
          <w:b/>
          <w:sz w:val="10"/>
        </w:rPr>
      </w:pPr>
    </w:p>
    <w:p w:rsidR="00A418BB" w:rsidRPr="00B25707" w:rsidRDefault="00A418BB" w:rsidP="00B25707">
      <w:pPr>
        <w:spacing w:after="0" w:line="360" w:lineRule="auto"/>
        <w:jc w:val="center"/>
        <w:rPr>
          <w:rFonts w:ascii="Times New Roman" w:hAnsi="Times New Roman" w:cs="Times New Roman"/>
          <w:b/>
        </w:rPr>
      </w:pPr>
      <w:r w:rsidRPr="00B25707">
        <w:rPr>
          <w:rFonts w:ascii="Times New Roman" w:hAnsi="Times New Roman" w:cs="Times New Roman"/>
          <w:b/>
        </w:rPr>
        <w:t>Friday, April 19, 2019</w:t>
      </w:r>
    </w:p>
    <w:p w:rsidR="00A418BB" w:rsidRPr="00B25707" w:rsidRDefault="00A418BB" w:rsidP="00B25707">
      <w:pPr>
        <w:spacing w:after="0" w:line="360" w:lineRule="auto"/>
        <w:jc w:val="center"/>
        <w:rPr>
          <w:rFonts w:ascii="Times New Roman" w:hAnsi="Times New Roman" w:cs="Times New Roman"/>
          <w:b/>
        </w:rPr>
      </w:pPr>
      <w:r w:rsidRPr="00B25707">
        <w:rPr>
          <w:rFonts w:ascii="Times New Roman" w:hAnsi="Times New Roman" w:cs="Times New Roman"/>
          <w:b/>
        </w:rPr>
        <w:t xml:space="preserve">Florida State College at Jacksonville </w:t>
      </w:r>
    </w:p>
    <w:p w:rsidR="00A418BB" w:rsidRPr="00B25707" w:rsidRDefault="00A418BB" w:rsidP="00B25707">
      <w:pPr>
        <w:spacing w:after="0" w:line="360" w:lineRule="auto"/>
        <w:jc w:val="center"/>
        <w:rPr>
          <w:rFonts w:ascii="Times New Roman" w:hAnsi="Times New Roman" w:cs="Times New Roman"/>
          <w:b/>
        </w:rPr>
      </w:pPr>
      <w:r w:rsidRPr="00B25707">
        <w:rPr>
          <w:rFonts w:ascii="Times New Roman" w:hAnsi="Times New Roman" w:cs="Times New Roman"/>
          <w:b/>
        </w:rPr>
        <w:t>Kent Campus, Building D, Room 120</w:t>
      </w:r>
    </w:p>
    <w:p w:rsidR="00A418BB" w:rsidRPr="00B25707" w:rsidRDefault="00A418BB" w:rsidP="00B25707">
      <w:pPr>
        <w:spacing w:after="100"/>
        <w:jc w:val="center"/>
        <w:rPr>
          <w:rFonts w:ascii="Times New Roman" w:hAnsi="Times New Roman" w:cs="Times New Roman"/>
          <w:b/>
        </w:rPr>
      </w:pPr>
      <w:r w:rsidRPr="00B25707">
        <w:rPr>
          <w:rFonts w:ascii="Times New Roman" w:hAnsi="Times New Roman" w:cs="Times New Roman"/>
          <w:b/>
        </w:rPr>
        <w:br/>
        <w:t>AGENDA</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80" w:firstRow="0" w:lastRow="0" w:firstColumn="1" w:lastColumn="0" w:noHBand="0" w:noVBand="1"/>
      </w:tblPr>
      <w:tblGrid>
        <w:gridCol w:w="2998"/>
        <w:gridCol w:w="3000"/>
        <w:gridCol w:w="3000"/>
      </w:tblGrid>
      <w:tr w:rsidR="00502611" w:rsidTr="00B25707">
        <w:trPr>
          <w:trHeight w:val="348"/>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8:30-9:00 am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Registration Sign-in &amp; Connecting the Dots</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Coffee</w:t>
            </w:r>
          </w:p>
        </w:tc>
      </w:tr>
      <w:tr w:rsidR="00502611" w:rsidTr="00B25707">
        <w:trPr>
          <w:trHeight w:val="406"/>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9:00-9:10 am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Presidential Welcome</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AFC President &amp; FSCJ President</w:t>
            </w:r>
          </w:p>
        </w:tc>
      </w:tr>
      <w:tr w:rsidR="00502611" w:rsidTr="00B25707">
        <w:trPr>
          <w:trHeight w:val="406"/>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9:10-9:40 am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Legislative Update</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Virginia Haworth</w:t>
            </w:r>
          </w:p>
        </w:tc>
      </w:tr>
      <w:tr w:rsidR="00502611" w:rsidTr="00B25707">
        <w:trPr>
          <w:trHeight w:val="639"/>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9:40-10:00 am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The Membership Connection: What is AFC</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Tom Mason, Santa Fe College</w:t>
            </w:r>
          </w:p>
        </w:tc>
      </w:tr>
      <w:tr w:rsidR="00502611" w:rsidTr="00B25707">
        <w:trPr>
          <w:trHeight w:val="892"/>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10:00-11:00 am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Student Success: Topic to be determined (Lunch Sponsor)</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Dr. Linda Herlocker</w:t>
            </w:r>
          </w:p>
        </w:tc>
      </w:tr>
      <w:tr w:rsidR="00502611" w:rsidTr="00B25707">
        <w:trPr>
          <w:trHeight w:val="680"/>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11:00-12:00 am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Breakout Session I-A</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 xml:space="preserve">Recruitment Initiatives, Brooke </w:t>
            </w:r>
            <w:proofErr w:type="spellStart"/>
            <w:r w:rsidRPr="00B25707">
              <w:rPr>
                <w:sz w:val="20"/>
                <w:szCs w:val="20"/>
                <w14:ligatures w14:val="none"/>
              </w:rPr>
              <w:t>Elasik</w:t>
            </w:r>
            <w:proofErr w:type="spellEnd"/>
          </w:p>
        </w:tc>
      </w:tr>
      <w:tr w:rsidR="00502611" w:rsidTr="00B25707">
        <w:trPr>
          <w:trHeight w:val="639"/>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Breakout Session I-B</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 xml:space="preserve">Diversity in the Workplace, </w:t>
            </w:r>
            <w:proofErr w:type="spellStart"/>
            <w:r w:rsidRPr="00B25707">
              <w:rPr>
                <w:sz w:val="20"/>
                <w:szCs w:val="20"/>
                <w14:ligatures w14:val="none"/>
              </w:rPr>
              <w:t>Vee</w:t>
            </w:r>
            <w:proofErr w:type="spellEnd"/>
            <w:r w:rsidRPr="00B25707">
              <w:rPr>
                <w:sz w:val="20"/>
                <w:szCs w:val="20"/>
                <w14:ligatures w14:val="none"/>
              </w:rPr>
              <w:t xml:space="preserve"> Byrd</w:t>
            </w:r>
          </w:p>
        </w:tc>
      </w:tr>
      <w:tr w:rsidR="00502611" w:rsidTr="00B25707">
        <w:trPr>
          <w:trHeight w:val="639"/>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12:00 pm-1:00 pm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Lunch, Sponsor Recognitions, and Service Project</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p>
        </w:tc>
      </w:tr>
      <w:tr w:rsidR="00502611" w:rsidTr="00B25707">
        <w:trPr>
          <w:trHeight w:val="1286"/>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1:00-2:00 pm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Breakout Session II-A</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Taking Charge of Your Wellness in the Workplace, Penny Powell</w:t>
            </w:r>
          </w:p>
        </w:tc>
      </w:tr>
      <w:tr w:rsidR="00502611" w:rsidTr="00B25707">
        <w:trPr>
          <w:trHeight w:val="639"/>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Breakout Session II-B</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Topic TBD, Dr. Erin Richman</w:t>
            </w:r>
          </w:p>
        </w:tc>
      </w:tr>
      <w:tr w:rsidR="00502611" w:rsidTr="00B25707">
        <w:trPr>
          <w:trHeight w:val="639"/>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2:00-3:00 pm</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Breakout Session III-A</w:t>
            </w: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Understanding Florida’s Community College Baccalaureate Degrees, Dr. Ian Neuhard</w:t>
            </w:r>
          </w:p>
        </w:tc>
      </w:tr>
      <w:tr w:rsidR="00502611" w:rsidTr="00B25707">
        <w:trPr>
          <w:trHeight w:val="651"/>
          <w:jc w:val="center"/>
        </w:trPr>
        <w:tc>
          <w:tcPr>
            <w:tcW w:w="2998"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p>
        </w:tc>
        <w:tc>
          <w:tcPr>
            <w:tcW w:w="3000" w:type="dxa"/>
            <w:tcMar>
              <w:top w:w="0" w:type="dxa"/>
              <w:left w:w="108" w:type="dxa"/>
              <w:bottom w:w="0" w:type="dxa"/>
              <w:right w:w="108" w:type="dxa"/>
            </w:tcMar>
            <w:hideMark/>
          </w:tcPr>
          <w:p w:rsidR="00502611" w:rsidRPr="00B25707" w:rsidRDefault="00502611" w:rsidP="00A27A52">
            <w:pPr>
              <w:widowControl w:val="0"/>
              <w:spacing w:after="0"/>
              <w:jc w:val="center"/>
              <w:rPr>
                <w:sz w:val="20"/>
                <w:szCs w:val="20"/>
                <w14:ligatures w14:val="none"/>
              </w:rPr>
            </w:pPr>
            <w:r w:rsidRPr="00B25707">
              <w:rPr>
                <w:sz w:val="20"/>
                <w:szCs w:val="20"/>
                <w14:ligatures w14:val="none"/>
              </w:rPr>
              <w:t>Breakout Session III-B</w:t>
            </w:r>
          </w:p>
        </w:tc>
        <w:tc>
          <w:tcPr>
            <w:tcW w:w="3000" w:type="dxa"/>
            <w:tcMar>
              <w:top w:w="0" w:type="dxa"/>
              <w:left w:w="108" w:type="dxa"/>
              <w:bottom w:w="0" w:type="dxa"/>
              <w:right w:w="108" w:type="dxa"/>
            </w:tcMar>
            <w:hideMark/>
          </w:tcPr>
          <w:p w:rsidR="00502611" w:rsidRPr="00B25707" w:rsidRDefault="008003D7" w:rsidP="00A27A52">
            <w:pPr>
              <w:widowControl w:val="0"/>
              <w:spacing w:after="0"/>
              <w:jc w:val="center"/>
              <w:rPr>
                <w:sz w:val="20"/>
                <w:szCs w:val="20"/>
                <w14:ligatures w14:val="none"/>
              </w:rPr>
            </w:pPr>
            <w:r w:rsidRPr="00B25707">
              <w:rPr>
                <w:sz w:val="20"/>
                <w:szCs w:val="20"/>
                <w14:ligatures w14:val="none"/>
              </w:rPr>
              <w:t>Topic TBD, Denise Johnson</w:t>
            </w:r>
          </w:p>
        </w:tc>
      </w:tr>
      <w:tr w:rsidR="00A27A52" w:rsidTr="00B25707">
        <w:trPr>
          <w:trHeight w:val="651"/>
          <w:jc w:val="center"/>
        </w:trPr>
        <w:tc>
          <w:tcPr>
            <w:tcW w:w="2998" w:type="dxa"/>
            <w:tcMar>
              <w:top w:w="0" w:type="dxa"/>
              <w:left w:w="108" w:type="dxa"/>
              <w:bottom w:w="0" w:type="dxa"/>
              <w:right w:w="108" w:type="dxa"/>
            </w:tcMar>
          </w:tcPr>
          <w:p w:rsidR="00A27A52" w:rsidRPr="00B25707" w:rsidRDefault="00A27A52" w:rsidP="00A27A52">
            <w:pPr>
              <w:widowControl w:val="0"/>
              <w:spacing w:after="0"/>
              <w:jc w:val="center"/>
              <w:rPr>
                <w:sz w:val="20"/>
                <w:szCs w:val="20"/>
                <w14:ligatures w14:val="none"/>
              </w:rPr>
            </w:pPr>
            <w:r w:rsidRPr="00B25707">
              <w:rPr>
                <w:sz w:val="20"/>
                <w:szCs w:val="20"/>
                <w14:ligatures w14:val="none"/>
              </w:rPr>
              <w:t>3:00-3:30 pm</w:t>
            </w:r>
          </w:p>
        </w:tc>
        <w:tc>
          <w:tcPr>
            <w:tcW w:w="3000" w:type="dxa"/>
            <w:tcMar>
              <w:top w:w="0" w:type="dxa"/>
              <w:left w:w="108" w:type="dxa"/>
              <w:bottom w:w="0" w:type="dxa"/>
              <w:right w:w="108" w:type="dxa"/>
            </w:tcMar>
          </w:tcPr>
          <w:p w:rsidR="00A27A52" w:rsidRPr="00B25707" w:rsidRDefault="00A27A52" w:rsidP="00A27A52">
            <w:pPr>
              <w:widowControl w:val="0"/>
              <w:spacing w:after="0"/>
              <w:jc w:val="center"/>
              <w:rPr>
                <w:sz w:val="20"/>
                <w:szCs w:val="20"/>
                <w14:ligatures w14:val="none"/>
              </w:rPr>
            </w:pPr>
            <w:r w:rsidRPr="00B25707">
              <w:rPr>
                <w:sz w:val="20"/>
                <w:szCs w:val="20"/>
                <w14:ligatures w14:val="none"/>
              </w:rPr>
              <w:t>Region II Business Meeting</w:t>
            </w:r>
          </w:p>
        </w:tc>
        <w:tc>
          <w:tcPr>
            <w:tcW w:w="3000" w:type="dxa"/>
            <w:tcMar>
              <w:top w:w="0" w:type="dxa"/>
              <w:left w:w="108" w:type="dxa"/>
              <w:bottom w:w="0" w:type="dxa"/>
              <w:right w:w="108" w:type="dxa"/>
            </w:tcMar>
          </w:tcPr>
          <w:p w:rsidR="00A27A52" w:rsidRPr="00B25707" w:rsidRDefault="00A27A52" w:rsidP="00A27A52">
            <w:pPr>
              <w:widowControl w:val="0"/>
              <w:spacing w:after="0"/>
              <w:jc w:val="center"/>
              <w:rPr>
                <w:sz w:val="20"/>
                <w:szCs w:val="20"/>
                <w14:ligatures w14:val="none"/>
              </w:rPr>
            </w:pPr>
            <w:r w:rsidRPr="00B25707">
              <w:rPr>
                <w:sz w:val="20"/>
                <w:szCs w:val="20"/>
                <w14:ligatures w14:val="none"/>
              </w:rPr>
              <w:t>Matt Wetzel, Region II Director</w:t>
            </w:r>
          </w:p>
        </w:tc>
      </w:tr>
      <w:tr w:rsidR="00A27A52" w:rsidTr="00B25707">
        <w:trPr>
          <w:trHeight w:val="651"/>
          <w:jc w:val="center"/>
        </w:trPr>
        <w:tc>
          <w:tcPr>
            <w:tcW w:w="2998" w:type="dxa"/>
            <w:tcMar>
              <w:top w:w="0" w:type="dxa"/>
              <w:left w:w="108" w:type="dxa"/>
              <w:bottom w:w="0" w:type="dxa"/>
              <w:right w:w="108" w:type="dxa"/>
            </w:tcMar>
          </w:tcPr>
          <w:p w:rsidR="00A27A52" w:rsidRPr="00B25707" w:rsidRDefault="00A27A52" w:rsidP="00A27A52">
            <w:pPr>
              <w:widowControl w:val="0"/>
              <w:spacing w:after="0"/>
              <w:jc w:val="center"/>
              <w:rPr>
                <w:sz w:val="20"/>
                <w:szCs w:val="20"/>
                <w14:ligatures w14:val="none"/>
              </w:rPr>
            </w:pPr>
            <w:r w:rsidRPr="00B25707">
              <w:rPr>
                <w:sz w:val="20"/>
                <w:szCs w:val="20"/>
                <w14:ligatures w14:val="none"/>
              </w:rPr>
              <w:t>3:30-3:45 pm</w:t>
            </w:r>
          </w:p>
        </w:tc>
        <w:tc>
          <w:tcPr>
            <w:tcW w:w="3000" w:type="dxa"/>
            <w:tcMar>
              <w:top w:w="0" w:type="dxa"/>
              <w:left w:w="108" w:type="dxa"/>
              <w:bottom w:w="0" w:type="dxa"/>
              <w:right w:w="108" w:type="dxa"/>
            </w:tcMar>
          </w:tcPr>
          <w:p w:rsidR="00A27A52" w:rsidRPr="00B25707" w:rsidRDefault="00A27A52" w:rsidP="00A27A52">
            <w:pPr>
              <w:widowControl w:val="0"/>
              <w:spacing w:after="0"/>
              <w:jc w:val="center"/>
              <w:rPr>
                <w:sz w:val="20"/>
                <w:szCs w:val="20"/>
                <w14:ligatures w14:val="none"/>
              </w:rPr>
            </w:pPr>
            <w:r w:rsidRPr="00B25707">
              <w:rPr>
                <w:sz w:val="20"/>
                <w:szCs w:val="20"/>
                <w14:ligatures w14:val="none"/>
              </w:rPr>
              <w:t>Closing Remarks, Door Prizes, Lottery &amp; Gift Card Tree Raffle</w:t>
            </w:r>
          </w:p>
        </w:tc>
        <w:tc>
          <w:tcPr>
            <w:tcW w:w="3000" w:type="dxa"/>
            <w:tcMar>
              <w:top w:w="0" w:type="dxa"/>
              <w:left w:w="108" w:type="dxa"/>
              <w:bottom w:w="0" w:type="dxa"/>
              <w:right w:w="108" w:type="dxa"/>
            </w:tcMar>
          </w:tcPr>
          <w:p w:rsidR="00A27A52" w:rsidRPr="00B25707" w:rsidRDefault="00A27A52" w:rsidP="00A27A52">
            <w:pPr>
              <w:widowControl w:val="0"/>
              <w:spacing w:after="0"/>
              <w:jc w:val="center"/>
              <w:rPr>
                <w:sz w:val="20"/>
                <w:szCs w:val="20"/>
                <w14:ligatures w14:val="none"/>
              </w:rPr>
            </w:pPr>
          </w:p>
        </w:tc>
      </w:tr>
    </w:tbl>
    <w:p w:rsidR="00A418BB" w:rsidRDefault="00A418BB"/>
    <w:p w:rsidR="00A418BB" w:rsidRPr="00B23D78" w:rsidRDefault="00A418BB" w:rsidP="00A418BB">
      <w:pPr>
        <w:spacing w:after="0" w:line="240" w:lineRule="auto"/>
        <w:rPr>
          <w:rFonts w:ascii="Times New Roman" w:hAnsi="Times New Roman" w:cs="Times New Roman"/>
          <w:sz w:val="32"/>
          <w:szCs w:val="32"/>
        </w:rPr>
      </w:pPr>
      <w:r w:rsidRPr="00B23D78">
        <w:rPr>
          <w:rFonts w:ascii="Times New Roman" w:hAnsi="Times New Roman" w:cs="Times New Roman"/>
          <w:sz w:val="32"/>
          <w:szCs w:val="32"/>
        </w:rPr>
        <w:t>“</w:t>
      </w:r>
      <w:r>
        <w:rPr>
          <w:rFonts w:ascii="Times New Roman" w:hAnsi="Times New Roman" w:cs="Times New Roman"/>
          <w:sz w:val="32"/>
          <w:szCs w:val="32"/>
        </w:rPr>
        <w:t>The Membership Connection: What is AFC?”</w:t>
      </w:r>
    </w:p>
    <w:p w:rsidR="00A418BB" w:rsidRDefault="00A418BB" w:rsidP="00A418BB">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Presented by: Tom Mason, Santa Fe College, Region II Membership Representative</w:t>
      </w:r>
    </w:p>
    <w:p w:rsidR="00A418BB" w:rsidRPr="00502ACE" w:rsidRDefault="00A418BB" w:rsidP="00A418BB">
      <w:pPr>
        <w:spacing w:after="0" w:line="240" w:lineRule="auto"/>
        <w:rPr>
          <w:rFonts w:ascii="Times New Roman" w:hAnsi="Times New Roman" w:cs="Times New Roman"/>
          <w:sz w:val="26"/>
          <w:szCs w:val="26"/>
        </w:rPr>
      </w:pPr>
      <w:r>
        <w:rPr>
          <w:rFonts w:ascii="Times New Roman" w:hAnsi="Times New Roman" w:cs="Times New Roman"/>
          <w:sz w:val="28"/>
          <w:szCs w:val="28"/>
        </w:rPr>
        <w:tab/>
      </w:r>
      <w:r w:rsidRPr="00502ACE">
        <w:rPr>
          <w:rFonts w:ascii="Times New Roman" w:hAnsi="Times New Roman" w:cs="Times New Roman"/>
          <w:sz w:val="26"/>
          <w:szCs w:val="26"/>
        </w:rPr>
        <w:t>Location:</w:t>
      </w:r>
      <w:r>
        <w:rPr>
          <w:rFonts w:ascii="Times New Roman" w:hAnsi="Times New Roman" w:cs="Times New Roman"/>
          <w:sz w:val="26"/>
          <w:szCs w:val="26"/>
        </w:rPr>
        <w:t xml:space="preserve"> Building D, Room 120</w:t>
      </w:r>
    </w:p>
    <w:p w:rsidR="00A418BB" w:rsidRPr="003719B5" w:rsidRDefault="00A418BB" w:rsidP="00A418BB">
      <w:pPr>
        <w:spacing w:after="0" w:line="240" w:lineRule="auto"/>
        <w:rPr>
          <w:rFonts w:ascii="Times New Roman" w:hAnsi="Times New Roman" w:cs="Times New Roman"/>
          <w:sz w:val="24"/>
          <w:szCs w:val="24"/>
        </w:rPr>
      </w:pPr>
    </w:p>
    <w:p w:rsidR="00A418BB" w:rsidRDefault="00A418BB" w:rsidP="00A418BB">
      <w:pPr>
        <w:ind w:left="720"/>
        <w:rPr>
          <w:rFonts w:ascii="Times New Roman" w:hAnsi="Times New Roman" w:cs="Times New Roman"/>
          <w:sz w:val="24"/>
          <w:szCs w:val="24"/>
        </w:rPr>
      </w:pPr>
      <w:r>
        <w:rPr>
          <w:rFonts w:ascii="Times New Roman" w:hAnsi="Times New Roman" w:cs="Times New Roman"/>
          <w:sz w:val="24"/>
          <w:szCs w:val="24"/>
        </w:rPr>
        <w:t xml:space="preserve">Session Description: </w:t>
      </w:r>
      <w:r w:rsidRPr="00F55EA3">
        <w:rPr>
          <w:rFonts w:ascii="Times New Roman" w:hAnsi="Times New Roman" w:cs="Times New Roman"/>
          <w:sz w:val="24"/>
          <w:szCs w:val="24"/>
        </w:rPr>
        <w:t xml:space="preserve">If you’ve ever thought or been asked the following questions, then this session is for you! What is AFC? What does AFC do for its members, and why should anyone join? Learn where to network and how because membership has its privileges. From advocacy to professional development, the AFC has a lot to offer its members. Join us as we highlight the Membership Connection and share with you all the benefits of belonging! </w:t>
      </w:r>
    </w:p>
    <w:p w:rsidR="00A418BB" w:rsidRPr="00DD0BF2" w:rsidRDefault="00A418BB" w:rsidP="00A418BB">
      <w:pPr>
        <w:ind w:left="720"/>
        <w:rPr>
          <w:rFonts w:ascii="Times New Roman" w:hAnsi="Times New Roman" w:cs="Times New Roman"/>
          <w:sz w:val="24"/>
          <w:szCs w:val="24"/>
        </w:rPr>
      </w:pPr>
    </w:p>
    <w:p w:rsidR="00A418BB" w:rsidRPr="00B23D78" w:rsidRDefault="00A418BB" w:rsidP="00A418BB">
      <w:pPr>
        <w:spacing w:after="0" w:line="240" w:lineRule="auto"/>
        <w:rPr>
          <w:rFonts w:ascii="Times New Roman" w:hAnsi="Times New Roman" w:cs="Times New Roman"/>
          <w:sz w:val="32"/>
          <w:szCs w:val="32"/>
        </w:rPr>
      </w:pPr>
      <w:r w:rsidRPr="00B23D78">
        <w:rPr>
          <w:rFonts w:ascii="Times New Roman" w:hAnsi="Times New Roman" w:cs="Times New Roman"/>
          <w:sz w:val="32"/>
          <w:szCs w:val="32"/>
        </w:rPr>
        <w:t>“</w:t>
      </w:r>
      <w:r>
        <w:rPr>
          <w:rFonts w:ascii="Times New Roman" w:hAnsi="Times New Roman" w:cs="Times New Roman"/>
          <w:sz w:val="32"/>
          <w:szCs w:val="32"/>
        </w:rPr>
        <w:t>Recruitment Initiatives</w:t>
      </w:r>
      <w:r w:rsidRPr="00B23D78">
        <w:rPr>
          <w:rFonts w:ascii="Times New Roman" w:hAnsi="Times New Roman" w:cs="Times New Roman"/>
          <w:sz w:val="32"/>
          <w:szCs w:val="32"/>
        </w:rPr>
        <w:t>”</w:t>
      </w:r>
    </w:p>
    <w:p w:rsidR="00A418BB" w:rsidRDefault="00A418BB" w:rsidP="00A418BB">
      <w:pPr>
        <w:spacing w:after="0" w:line="240" w:lineRule="auto"/>
        <w:rPr>
          <w:rFonts w:ascii="Times New Roman" w:hAnsi="Times New Roman" w:cs="Times New Roman"/>
          <w:sz w:val="28"/>
          <w:szCs w:val="28"/>
        </w:rPr>
      </w:pPr>
      <w:r>
        <w:rPr>
          <w:rFonts w:ascii="Times New Roman" w:hAnsi="Times New Roman" w:cs="Times New Roman"/>
          <w:sz w:val="28"/>
          <w:szCs w:val="28"/>
        </w:rPr>
        <w:tab/>
        <w:t>Presented by:</w:t>
      </w:r>
      <w:r w:rsidRPr="003719B5">
        <w:rPr>
          <w:rFonts w:ascii="Tahoma" w:hAnsi="Tahoma" w:cs="Tahoma"/>
          <w:color w:val="002060"/>
          <w:sz w:val="24"/>
          <w:szCs w:val="24"/>
        </w:rPr>
        <w:t xml:space="preserve"> </w:t>
      </w:r>
      <w:r>
        <w:rPr>
          <w:rFonts w:ascii="Times New Roman" w:hAnsi="Times New Roman" w:cs="Times New Roman"/>
          <w:sz w:val="28"/>
          <w:szCs w:val="28"/>
        </w:rPr>
        <w:t xml:space="preserve">Brooke </w:t>
      </w:r>
      <w:proofErr w:type="spellStart"/>
      <w:r>
        <w:rPr>
          <w:rFonts w:ascii="Times New Roman" w:hAnsi="Times New Roman" w:cs="Times New Roman"/>
          <w:sz w:val="28"/>
          <w:szCs w:val="28"/>
        </w:rPr>
        <w:t>Elasik</w:t>
      </w:r>
      <w:proofErr w:type="spellEnd"/>
      <w:r>
        <w:rPr>
          <w:rFonts w:ascii="Times New Roman" w:hAnsi="Times New Roman" w:cs="Times New Roman"/>
          <w:sz w:val="28"/>
          <w:szCs w:val="28"/>
        </w:rPr>
        <w:t>, St. Johns River State College</w:t>
      </w:r>
    </w:p>
    <w:p w:rsidR="00A418BB" w:rsidRPr="00502ACE" w:rsidRDefault="00A418BB" w:rsidP="00A418BB">
      <w:pPr>
        <w:spacing w:after="0" w:line="240" w:lineRule="auto"/>
        <w:rPr>
          <w:rFonts w:ascii="Times New Roman" w:hAnsi="Times New Roman" w:cs="Times New Roman"/>
          <w:sz w:val="26"/>
          <w:szCs w:val="26"/>
        </w:rPr>
      </w:pPr>
      <w:r>
        <w:rPr>
          <w:rFonts w:ascii="Times New Roman" w:hAnsi="Times New Roman" w:cs="Times New Roman"/>
          <w:sz w:val="28"/>
          <w:szCs w:val="28"/>
        </w:rPr>
        <w:tab/>
      </w:r>
      <w:r w:rsidRPr="00502ACE">
        <w:rPr>
          <w:rFonts w:ascii="Times New Roman" w:hAnsi="Times New Roman" w:cs="Times New Roman"/>
          <w:sz w:val="26"/>
          <w:szCs w:val="26"/>
        </w:rPr>
        <w:t>Location:</w:t>
      </w:r>
      <w:r>
        <w:rPr>
          <w:rFonts w:ascii="Times New Roman" w:hAnsi="Times New Roman" w:cs="Times New Roman"/>
          <w:sz w:val="26"/>
          <w:szCs w:val="26"/>
        </w:rPr>
        <w:t xml:space="preserve"> Building D, Room 120</w:t>
      </w:r>
    </w:p>
    <w:p w:rsidR="00A418BB" w:rsidRPr="003719B5" w:rsidRDefault="00A418BB" w:rsidP="00A418BB">
      <w:pPr>
        <w:spacing w:after="0" w:line="240" w:lineRule="auto"/>
        <w:rPr>
          <w:rFonts w:ascii="Times New Roman" w:hAnsi="Times New Roman" w:cs="Times New Roman"/>
          <w:sz w:val="24"/>
          <w:szCs w:val="24"/>
        </w:rPr>
      </w:pPr>
    </w:p>
    <w:p w:rsidR="00A418BB" w:rsidRDefault="00A418BB" w:rsidP="00A418BB">
      <w:pPr>
        <w:ind w:left="720"/>
        <w:rPr>
          <w:rFonts w:ascii="Times New Roman" w:hAnsi="Times New Roman" w:cs="Times New Roman"/>
          <w:sz w:val="24"/>
          <w:szCs w:val="24"/>
        </w:rPr>
      </w:pPr>
      <w:r w:rsidRPr="002F7CA6">
        <w:rPr>
          <w:rFonts w:ascii="Times New Roman" w:hAnsi="Times New Roman" w:cs="Times New Roman"/>
          <w:sz w:val="24"/>
          <w:szCs w:val="24"/>
        </w:rPr>
        <w:t>Session Description: Making connections within your college communities is important. At St. Johns River State College, we are our community’s college. Hosting various recruitment and outreach activities throughout the year is important to our potential students, communities and schools. Todays, session will dis</w:t>
      </w:r>
      <w:r>
        <w:rPr>
          <w:rFonts w:ascii="Times New Roman" w:hAnsi="Times New Roman" w:cs="Times New Roman"/>
          <w:sz w:val="24"/>
          <w:szCs w:val="24"/>
        </w:rPr>
        <w:t xml:space="preserve">cuss various event; Girls </w:t>
      </w:r>
      <w:proofErr w:type="spellStart"/>
      <w:r>
        <w:rPr>
          <w:rFonts w:ascii="Times New Roman" w:hAnsi="Times New Roman" w:cs="Times New Roman"/>
          <w:sz w:val="24"/>
          <w:szCs w:val="24"/>
        </w:rPr>
        <w:t>Can!</w:t>
      </w:r>
      <w:proofErr w:type="gramStart"/>
      <w:r>
        <w:rPr>
          <w:rFonts w:ascii="Times New Roman" w:hAnsi="Times New Roman" w:cs="Times New Roman"/>
          <w:sz w:val="24"/>
          <w:szCs w:val="24"/>
        </w:rPr>
        <w:t>,</w:t>
      </w:r>
      <w:r w:rsidRPr="002F7CA6">
        <w:rPr>
          <w:rFonts w:ascii="Times New Roman" w:hAnsi="Times New Roman" w:cs="Times New Roman"/>
          <w:sz w:val="24"/>
          <w:szCs w:val="24"/>
        </w:rPr>
        <w:t>Boys</w:t>
      </w:r>
      <w:proofErr w:type="spellEnd"/>
      <w:proofErr w:type="gramEnd"/>
      <w:r w:rsidRPr="002F7CA6">
        <w:rPr>
          <w:rFonts w:ascii="Times New Roman" w:hAnsi="Times New Roman" w:cs="Times New Roman"/>
          <w:sz w:val="24"/>
          <w:szCs w:val="24"/>
        </w:rPr>
        <w:t xml:space="preserve"> Can Too!, FAFSA Frenzy, Free Application Days and much more! This presentation will discuss our objectives for the upcoming year, as well as data from past recruitment activities.</w:t>
      </w:r>
    </w:p>
    <w:p w:rsidR="00A418BB" w:rsidRPr="002F7CA6" w:rsidRDefault="00A418BB" w:rsidP="00A418BB">
      <w:pPr>
        <w:ind w:left="720"/>
        <w:rPr>
          <w:rFonts w:ascii="Times New Roman" w:hAnsi="Times New Roman" w:cs="Times New Roman"/>
          <w:sz w:val="24"/>
          <w:szCs w:val="24"/>
        </w:rPr>
      </w:pPr>
    </w:p>
    <w:p w:rsidR="00A418BB" w:rsidRPr="00B23D78" w:rsidRDefault="00A418BB" w:rsidP="00A418BB">
      <w:pPr>
        <w:spacing w:after="0"/>
        <w:rPr>
          <w:rFonts w:ascii="Times New Roman" w:hAnsi="Times New Roman" w:cs="Times New Roman"/>
          <w:sz w:val="32"/>
          <w:szCs w:val="32"/>
        </w:rPr>
      </w:pPr>
      <w:r w:rsidRPr="00B23D78">
        <w:rPr>
          <w:rFonts w:ascii="Times New Roman" w:hAnsi="Times New Roman" w:cs="Times New Roman"/>
          <w:sz w:val="32"/>
          <w:szCs w:val="32"/>
        </w:rPr>
        <w:t>“</w:t>
      </w:r>
      <w:r>
        <w:rPr>
          <w:rFonts w:ascii="Times New Roman" w:hAnsi="Times New Roman" w:cs="Times New Roman"/>
          <w:sz w:val="32"/>
          <w:szCs w:val="32"/>
        </w:rPr>
        <w:t>Diversity in the Workplace</w:t>
      </w:r>
      <w:r w:rsidRPr="00B23D78">
        <w:rPr>
          <w:rFonts w:ascii="Times New Roman" w:hAnsi="Times New Roman" w:cs="Times New Roman"/>
          <w:sz w:val="32"/>
          <w:szCs w:val="32"/>
        </w:rPr>
        <w:t>”</w:t>
      </w:r>
    </w:p>
    <w:p w:rsidR="00A418BB" w:rsidRDefault="00A418BB" w:rsidP="00A418BB">
      <w:pPr>
        <w:spacing w:after="0" w:line="240" w:lineRule="auto"/>
        <w:rPr>
          <w:rFonts w:ascii="Times New Roman" w:hAnsi="Times New Roman" w:cs="Times New Roman"/>
          <w:sz w:val="28"/>
          <w:szCs w:val="28"/>
        </w:rPr>
      </w:pPr>
      <w:r>
        <w:rPr>
          <w:rFonts w:ascii="Times New Roman" w:hAnsi="Times New Roman" w:cs="Times New Roman"/>
          <w:sz w:val="28"/>
          <w:szCs w:val="28"/>
        </w:rPr>
        <w:tab/>
        <w:t>Presented by:</w:t>
      </w:r>
      <w:r w:rsidRPr="003719B5">
        <w:rPr>
          <w:rFonts w:ascii="Tahoma" w:hAnsi="Tahoma" w:cs="Tahoma"/>
          <w:color w:val="002060"/>
          <w:sz w:val="24"/>
          <w:szCs w:val="24"/>
        </w:rPr>
        <w:t xml:space="preserve"> </w:t>
      </w:r>
      <w:proofErr w:type="spellStart"/>
      <w:r>
        <w:rPr>
          <w:rFonts w:ascii="Times New Roman" w:hAnsi="Times New Roman" w:cs="Times New Roman"/>
          <w:sz w:val="28"/>
          <w:szCs w:val="28"/>
        </w:rPr>
        <w:t>Vee</w:t>
      </w:r>
      <w:proofErr w:type="spellEnd"/>
      <w:r>
        <w:rPr>
          <w:rFonts w:ascii="Times New Roman" w:hAnsi="Times New Roman" w:cs="Times New Roman"/>
          <w:sz w:val="28"/>
          <w:szCs w:val="28"/>
        </w:rPr>
        <w:t xml:space="preserve"> Byrd, Florida State College at Jacksonville</w:t>
      </w:r>
    </w:p>
    <w:p w:rsidR="00A418BB" w:rsidRDefault="00A418BB" w:rsidP="00A418BB">
      <w:pPr>
        <w:spacing w:after="0" w:line="240" w:lineRule="auto"/>
        <w:rPr>
          <w:rFonts w:ascii="Times New Roman" w:hAnsi="Times New Roman" w:cs="Times New Roman"/>
          <w:sz w:val="26"/>
          <w:szCs w:val="26"/>
        </w:rPr>
      </w:pPr>
      <w:r>
        <w:rPr>
          <w:rFonts w:ascii="Times New Roman" w:hAnsi="Times New Roman" w:cs="Times New Roman"/>
          <w:sz w:val="28"/>
          <w:szCs w:val="28"/>
        </w:rPr>
        <w:tab/>
      </w:r>
      <w:r w:rsidRPr="00502ACE">
        <w:rPr>
          <w:rFonts w:ascii="Times New Roman" w:hAnsi="Times New Roman" w:cs="Times New Roman"/>
          <w:sz w:val="26"/>
          <w:szCs w:val="26"/>
        </w:rPr>
        <w:t>Location:</w:t>
      </w:r>
      <w:r>
        <w:rPr>
          <w:rFonts w:ascii="Times New Roman" w:hAnsi="Times New Roman" w:cs="Times New Roman"/>
          <w:sz w:val="26"/>
          <w:szCs w:val="26"/>
        </w:rPr>
        <w:t xml:space="preserve"> Building E, Room 104</w:t>
      </w:r>
    </w:p>
    <w:p w:rsidR="00A418BB" w:rsidRPr="003719B5" w:rsidRDefault="00A418BB" w:rsidP="00A418BB">
      <w:pPr>
        <w:spacing w:after="0" w:line="240" w:lineRule="auto"/>
        <w:rPr>
          <w:rFonts w:ascii="Times New Roman" w:hAnsi="Times New Roman" w:cs="Times New Roman"/>
          <w:sz w:val="24"/>
          <w:szCs w:val="24"/>
        </w:rPr>
      </w:pPr>
    </w:p>
    <w:p w:rsidR="00A418BB" w:rsidRDefault="00A418BB" w:rsidP="00A418BB">
      <w:pPr>
        <w:ind w:left="720"/>
        <w:rPr>
          <w:rFonts w:ascii="Arial" w:hAnsi="Arial" w:cs="Arial"/>
        </w:rPr>
      </w:pPr>
      <w:r w:rsidRPr="003719B5">
        <w:rPr>
          <w:rFonts w:ascii="Times New Roman" w:hAnsi="Times New Roman" w:cs="Times New Roman"/>
          <w:sz w:val="24"/>
          <w:szCs w:val="24"/>
        </w:rPr>
        <w:t>Session Description:</w:t>
      </w:r>
      <w:r w:rsidRPr="00317D5F">
        <w:rPr>
          <w:rFonts w:ascii="Times New Roman" w:hAnsi="Times New Roman" w:cs="Times New Roman"/>
          <w:sz w:val="24"/>
          <w:szCs w:val="24"/>
        </w:rPr>
        <w:t xml:space="preserve"> </w:t>
      </w:r>
      <w:r>
        <w:rPr>
          <w:rFonts w:ascii="Times New Roman" w:hAnsi="Times New Roman" w:cs="Times New Roman"/>
          <w:sz w:val="24"/>
          <w:szCs w:val="24"/>
        </w:rPr>
        <w:t>Understand the ways that language often unconsciously makes assumptions about people. This session will walk attendees through social trends and movements and how to utilize language to create environments that are inclusive to all.</w:t>
      </w:r>
      <w:r>
        <w:rPr>
          <w:rFonts w:ascii="Times New Roman" w:hAnsi="Times New Roman" w:cs="Times New Roman"/>
          <w:sz w:val="24"/>
          <w:szCs w:val="24"/>
        </w:rPr>
        <w:br/>
      </w:r>
    </w:p>
    <w:p w:rsidR="00A418BB" w:rsidRPr="00B23D78" w:rsidRDefault="00A418BB" w:rsidP="00A418BB">
      <w:pPr>
        <w:spacing w:after="0" w:line="240" w:lineRule="auto"/>
        <w:rPr>
          <w:rFonts w:ascii="Times New Roman" w:hAnsi="Times New Roman" w:cs="Times New Roman"/>
          <w:sz w:val="32"/>
          <w:szCs w:val="32"/>
        </w:rPr>
      </w:pPr>
      <w:r w:rsidRPr="00B23D78">
        <w:rPr>
          <w:rFonts w:ascii="Times New Roman" w:hAnsi="Times New Roman" w:cs="Times New Roman"/>
          <w:sz w:val="32"/>
          <w:szCs w:val="32"/>
        </w:rPr>
        <w:t>“</w:t>
      </w:r>
      <w:r>
        <w:rPr>
          <w:rFonts w:ascii="Times New Roman" w:hAnsi="Times New Roman" w:cs="Times New Roman"/>
          <w:sz w:val="32"/>
          <w:szCs w:val="32"/>
        </w:rPr>
        <w:t>Taking Charge of Your Wellness in the Workplace</w:t>
      </w:r>
      <w:r w:rsidRPr="00B23D78">
        <w:rPr>
          <w:rFonts w:ascii="Times New Roman" w:hAnsi="Times New Roman" w:cs="Times New Roman"/>
          <w:sz w:val="32"/>
          <w:szCs w:val="32"/>
        </w:rPr>
        <w:t>”</w:t>
      </w:r>
    </w:p>
    <w:p w:rsidR="00A418BB" w:rsidRDefault="00A418BB" w:rsidP="00A418BB">
      <w:pPr>
        <w:spacing w:after="0" w:line="240" w:lineRule="auto"/>
        <w:rPr>
          <w:rFonts w:ascii="Times New Roman" w:hAnsi="Times New Roman" w:cs="Times New Roman"/>
          <w:sz w:val="28"/>
          <w:szCs w:val="28"/>
        </w:rPr>
      </w:pPr>
      <w:r>
        <w:rPr>
          <w:rFonts w:ascii="Times New Roman" w:hAnsi="Times New Roman" w:cs="Times New Roman"/>
          <w:sz w:val="28"/>
          <w:szCs w:val="28"/>
        </w:rPr>
        <w:tab/>
        <w:t>Presented by:</w:t>
      </w:r>
      <w:r w:rsidRPr="003719B5">
        <w:rPr>
          <w:rFonts w:ascii="Tahoma" w:hAnsi="Tahoma" w:cs="Tahoma"/>
          <w:color w:val="002060"/>
          <w:sz w:val="24"/>
          <w:szCs w:val="24"/>
        </w:rPr>
        <w:t xml:space="preserve"> </w:t>
      </w:r>
      <w:r>
        <w:rPr>
          <w:rFonts w:ascii="Times New Roman" w:hAnsi="Times New Roman" w:cs="Times New Roman"/>
          <w:sz w:val="28"/>
          <w:szCs w:val="28"/>
        </w:rPr>
        <w:t>Penny Powell, St. Johns River State College</w:t>
      </w:r>
    </w:p>
    <w:p w:rsidR="00A418BB" w:rsidRPr="00502ACE" w:rsidRDefault="00A418BB" w:rsidP="00A418BB">
      <w:pPr>
        <w:spacing w:after="0" w:line="240" w:lineRule="auto"/>
        <w:rPr>
          <w:rFonts w:ascii="Times New Roman" w:hAnsi="Times New Roman" w:cs="Times New Roman"/>
          <w:sz w:val="26"/>
          <w:szCs w:val="26"/>
        </w:rPr>
      </w:pPr>
      <w:r>
        <w:rPr>
          <w:rFonts w:ascii="Times New Roman" w:hAnsi="Times New Roman" w:cs="Times New Roman"/>
          <w:sz w:val="28"/>
          <w:szCs w:val="28"/>
        </w:rPr>
        <w:tab/>
      </w:r>
      <w:r w:rsidRPr="00502ACE">
        <w:rPr>
          <w:rFonts w:ascii="Times New Roman" w:hAnsi="Times New Roman" w:cs="Times New Roman"/>
          <w:sz w:val="26"/>
          <w:szCs w:val="26"/>
        </w:rPr>
        <w:t>Location:</w:t>
      </w:r>
      <w:r>
        <w:rPr>
          <w:rFonts w:ascii="Times New Roman" w:hAnsi="Times New Roman" w:cs="Times New Roman"/>
          <w:sz w:val="26"/>
          <w:szCs w:val="26"/>
        </w:rPr>
        <w:t xml:space="preserve"> Building D, Room 120</w:t>
      </w:r>
    </w:p>
    <w:p w:rsidR="00A418BB" w:rsidRPr="003719B5" w:rsidRDefault="00A418BB" w:rsidP="00A418BB">
      <w:pPr>
        <w:spacing w:after="0" w:line="240" w:lineRule="auto"/>
        <w:rPr>
          <w:rFonts w:ascii="Times New Roman" w:hAnsi="Times New Roman" w:cs="Times New Roman"/>
          <w:sz w:val="24"/>
          <w:szCs w:val="24"/>
        </w:rPr>
      </w:pPr>
    </w:p>
    <w:p w:rsidR="00A418BB" w:rsidRDefault="00A418BB" w:rsidP="00A418BB">
      <w:pPr>
        <w:pStyle w:val="NormalWeb"/>
        <w:ind w:left="720"/>
        <w:rPr>
          <w:color w:val="000000"/>
        </w:rPr>
      </w:pPr>
      <w:r w:rsidRPr="00074600">
        <w:t xml:space="preserve">Session Description: </w:t>
      </w:r>
      <w:r w:rsidRPr="00074600">
        <w:rPr>
          <w:color w:val="000000"/>
        </w:rPr>
        <w:t>Establishing good wellness habits - both in and outside of the workplace - is essential for overall health. Studies reveal that extended sitting and holding on to stress wreak havoc on the body, so taking charge of your health and wellness, including in the workplace, is a must! In this fun, insightful and relaxing presentation, learn how to use simple techniques to unwind and rejuvenate at work. Practice releasing stress from the body and mind while increasing overall health and vitality.</w:t>
      </w:r>
    </w:p>
    <w:p w:rsidR="00A418BB" w:rsidRDefault="00A418BB" w:rsidP="00A418BB">
      <w:pPr>
        <w:pStyle w:val="NormalWeb"/>
        <w:ind w:left="720"/>
        <w:rPr>
          <w:color w:val="000000"/>
        </w:rPr>
      </w:pPr>
    </w:p>
    <w:p w:rsidR="00A418BB" w:rsidRDefault="00A418BB" w:rsidP="00A418BB">
      <w:pPr>
        <w:pStyle w:val="NormalWeb"/>
        <w:ind w:left="720"/>
        <w:rPr>
          <w:rFonts w:ascii="Calibri" w:hAnsi="Calibri" w:cs="Calibri"/>
          <w:color w:val="000000"/>
        </w:rPr>
      </w:pPr>
    </w:p>
    <w:p w:rsidR="00B25707" w:rsidRDefault="00B25707">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A418BB" w:rsidRDefault="00A418BB" w:rsidP="00A418BB">
      <w:pPr>
        <w:spacing w:after="0"/>
        <w:rPr>
          <w:rFonts w:ascii="Times New Roman" w:hAnsi="Times New Roman" w:cs="Times New Roman"/>
          <w:sz w:val="32"/>
          <w:szCs w:val="32"/>
        </w:rPr>
      </w:pPr>
      <w:r>
        <w:rPr>
          <w:rFonts w:ascii="Times New Roman" w:hAnsi="Times New Roman" w:cs="Times New Roman"/>
          <w:sz w:val="32"/>
          <w:szCs w:val="32"/>
        </w:rPr>
        <w:lastRenderedPageBreak/>
        <w:t>“</w:t>
      </w:r>
      <w:r w:rsidRPr="00FF3B21">
        <w:rPr>
          <w:rFonts w:ascii="Times New Roman" w:hAnsi="Times New Roman" w:cs="Times New Roman"/>
          <w:sz w:val="32"/>
          <w:szCs w:val="32"/>
        </w:rPr>
        <w:t>Understanding Florida’s Communi</w:t>
      </w:r>
      <w:r>
        <w:rPr>
          <w:rFonts w:ascii="Times New Roman" w:hAnsi="Times New Roman" w:cs="Times New Roman"/>
          <w:sz w:val="32"/>
          <w:szCs w:val="32"/>
        </w:rPr>
        <w:t>ty College Baccalaureate Degrees”</w:t>
      </w:r>
    </w:p>
    <w:p w:rsidR="00A418BB" w:rsidRDefault="00A418BB" w:rsidP="00A418BB">
      <w:pPr>
        <w:spacing w:after="0" w:line="240" w:lineRule="auto"/>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28"/>
          <w:szCs w:val="28"/>
        </w:rPr>
        <w:t>Presented by: Dr. Ian Neuhard, Florida State College at Jacksonville</w:t>
      </w:r>
    </w:p>
    <w:p w:rsidR="00A418BB" w:rsidRDefault="00A418BB" w:rsidP="00A418BB">
      <w:pPr>
        <w:spacing w:after="0" w:line="240" w:lineRule="auto"/>
        <w:rPr>
          <w:rFonts w:ascii="Times New Roman" w:hAnsi="Times New Roman" w:cs="Times New Roman"/>
          <w:sz w:val="26"/>
          <w:szCs w:val="26"/>
        </w:rPr>
      </w:pPr>
      <w:r>
        <w:rPr>
          <w:rFonts w:ascii="Times New Roman" w:hAnsi="Times New Roman" w:cs="Times New Roman"/>
          <w:sz w:val="28"/>
          <w:szCs w:val="28"/>
        </w:rPr>
        <w:tab/>
      </w:r>
      <w:r w:rsidRPr="00502ACE">
        <w:rPr>
          <w:rFonts w:ascii="Times New Roman" w:hAnsi="Times New Roman" w:cs="Times New Roman"/>
          <w:sz w:val="26"/>
          <w:szCs w:val="26"/>
        </w:rPr>
        <w:t>Location:</w:t>
      </w:r>
      <w:r>
        <w:rPr>
          <w:rFonts w:ascii="Times New Roman" w:hAnsi="Times New Roman" w:cs="Times New Roman"/>
          <w:sz w:val="26"/>
          <w:szCs w:val="26"/>
        </w:rPr>
        <w:t xml:space="preserve"> Building D, Room 120</w:t>
      </w:r>
    </w:p>
    <w:p w:rsidR="00A418BB" w:rsidRDefault="00A418BB" w:rsidP="00A418BB">
      <w:pPr>
        <w:spacing w:after="0" w:line="240" w:lineRule="auto"/>
        <w:rPr>
          <w:rFonts w:ascii="Times New Roman" w:hAnsi="Times New Roman" w:cs="Times New Roman"/>
          <w:sz w:val="26"/>
          <w:szCs w:val="26"/>
        </w:rPr>
      </w:pPr>
    </w:p>
    <w:p w:rsidR="00A418BB" w:rsidRPr="00FF3B21" w:rsidRDefault="00A418BB" w:rsidP="00A418BB">
      <w:pPr>
        <w:spacing w:after="0" w:line="240" w:lineRule="auto"/>
        <w:rPr>
          <w:rFonts w:ascii="Times New Roman" w:hAnsi="Times New Roman" w:cs="Times New Roman"/>
          <w:sz w:val="24"/>
          <w:szCs w:val="26"/>
        </w:rPr>
      </w:pPr>
      <w:r>
        <w:rPr>
          <w:rFonts w:ascii="Times New Roman" w:hAnsi="Times New Roman" w:cs="Times New Roman"/>
          <w:sz w:val="26"/>
          <w:szCs w:val="26"/>
        </w:rPr>
        <w:tab/>
      </w:r>
      <w:r>
        <w:rPr>
          <w:rFonts w:ascii="Times New Roman" w:hAnsi="Times New Roman" w:cs="Times New Roman"/>
          <w:sz w:val="24"/>
          <w:szCs w:val="26"/>
        </w:rPr>
        <w:t>Session Description:</w:t>
      </w:r>
    </w:p>
    <w:p w:rsidR="00A418BB" w:rsidRPr="00FF3B21" w:rsidRDefault="00A418BB" w:rsidP="00A418BB">
      <w:pPr>
        <w:rPr>
          <w:rFonts w:ascii="Times New Roman" w:hAnsi="Times New Roman" w:cs="Times New Roman"/>
          <w:sz w:val="32"/>
          <w:szCs w:val="32"/>
        </w:rPr>
      </w:pPr>
    </w:p>
    <w:p w:rsidR="00A418BB" w:rsidRPr="00B23D78" w:rsidRDefault="00A418BB" w:rsidP="00A418BB">
      <w:pPr>
        <w:autoSpaceDE w:val="0"/>
        <w:autoSpaceDN w:val="0"/>
        <w:spacing w:after="0"/>
        <w:rPr>
          <w:rFonts w:ascii="Times New Roman" w:hAnsi="Times New Roman" w:cs="Times New Roman"/>
          <w:sz w:val="32"/>
          <w:szCs w:val="32"/>
        </w:rPr>
      </w:pPr>
      <w:r w:rsidRPr="00B23D78">
        <w:rPr>
          <w:rFonts w:ascii="Times New Roman" w:hAnsi="Times New Roman" w:cs="Times New Roman"/>
          <w:sz w:val="32"/>
          <w:szCs w:val="32"/>
        </w:rPr>
        <w:t>“</w:t>
      </w:r>
      <w:r>
        <w:rPr>
          <w:rFonts w:ascii="Times New Roman" w:hAnsi="Times New Roman" w:cs="Times New Roman"/>
          <w:sz w:val="32"/>
          <w:szCs w:val="32"/>
        </w:rPr>
        <w:t>Gaining Competence through Service Learning and Community Engagement</w:t>
      </w:r>
      <w:r w:rsidRPr="00B23D78">
        <w:rPr>
          <w:rFonts w:ascii="Times New Roman" w:hAnsi="Times New Roman" w:cs="Times New Roman"/>
          <w:sz w:val="32"/>
          <w:szCs w:val="32"/>
        </w:rPr>
        <w:t>”</w:t>
      </w:r>
    </w:p>
    <w:p w:rsidR="00A418BB" w:rsidRDefault="00A418BB" w:rsidP="00A418BB">
      <w:pPr>
        <w:spacing w:after="0" w:line="240" w:lineRule="auto"/>
        <w:rPr>
          <w:rFonts w:ascii="Times New Roman" w:hAnsi="Times New Roman" w:cs="Times New Roman"/>
          <w:sz w:val="28"/>
          <w:szCs w:val="28"/>
        </w:rPr>
      </w:pPr>
      <w:r>
        <w:rPr>
          <w:rFonts w:ascii="Times New Roman" w:hAnsi="Times New Roman" w:cs="Times New Roman"/>
          <w:sz w:val="28"/>
          <w:szCs w:val="28"/>
        </w:rPr>
        <w:tab/>
        <w:t>Presented by: Dr. Jametoria Burton, Florida State College at Jacksonville</w:t>
      </w:r>
    </w:p>
    <w:p w:rsidR="00A418BB" w:rsidRPr="00502ACE" w:rsidRDefault="00A418BB" w:rsidP="00A418BB">
      <w:pPr>
        <w:spacing w:after="0" w:line="240" w:lineRule="auto"/>
        <w:rPr>
          <w:rFonts w:ascii="Times New Roman" w:hAnsi="Times New Roman" w:cs="Times New Roman"/>
          <w:sz w:val="26"/>
          <w:szCs w:val="26"/>
        </w:rPr>
      </w:pPr>
      <w:r>
        <w:rPr>
          <w:rFonts w:ascii="Times New Roman" w:hAnsi="Times New Roman" w:cs="Times New Roman"/>
          <w:sz w:val="28"/>
          <w:szCs w:val="28"/>
        </w:rPr>
        <w:tab/>
      </w:r>
      <w:r w:rsidRPr="00502ACE">
        <w:rPr>
          <w:rFonts w:ascii="Times New Roman" w:hAnsi="Times New Roman" w:cs="Times New Roman"/>
          <w:sz w:val="26"/>
          <w:szCs w:val="26"/>
        </w:rPr>
        <w:t>Location:</w:t>
      </w:r>
      <w:r>
        <w:rPr>
          <w:rFonts w:ascii="Times New Roman" w:hAnsi="Times New Roman" w:cs="Times New Roman"/>
          <w:sz w:val="26"/>
          <w:szCs w:val="26"/>
        </w:rPr>
        <w:t xml:space="preserve"> Building E, Room 104</w:t>
      </w:r>
    </w:p>
    <w:p w:rsidR="00A418BB" w:rsidRPr="003719B5" w:rsidRDefault="00A418BB" w:rsidP="00A418BB">
      <w:pPr>
        <w:spacing w:after="0" w:line="240" w:lineRule="auto"/>
        <w:rPr>
          <w:rFonts w:ascii="Times New Roman" w:hAnsi="Times New Roman" w:cs="Times New Roman"/>
          <w:sz w:val="24"/>
          <w:szCs w:val="24"/>
        </w:rPr>
      </w:pPr>
    </w:p>
    <w:p w:rsidR="00A418BB" w:rsidRDefault="00A418BB" w:rsidP="00A418BB">
      <w:pPr>
        <w:ind w:left="720"/>
        <w:rPr>
          <w:rFonts w:ascii="Arial" w:hAnsi="Arial" w:cs="Arial"/>
        </w:rPr>
      </w:pPr>
      <w:r w:rsidRPr="00074600">
        <w:rPr>
          <w:rFonts w:ascii="Times New Roman" w:hAnsi="Times New Roman" w:cs="Times New Roman"/>
          <w:sz w:val="24"/>
          <w:szCs w:val="24"/>
        </w:rPr>
        <w:t>Session Description:</w:t>
      </w:r>
      <w:r>
        <w:rPr>
          <w:rFonts w:ascii="Times New Roman" w:hAnsi="Times New Roman" w:cs="Times New Roman"/>
          <w:sz w:val="24"/>
          <w:szCs w:val="24"/>
        </w:rPr>
        <w:t xml:space="preserve"> </w:t>
      </w:r>
      <w:r w:rsidRPr="00D73E6F">
        <w:rPr>
          <w:rFonts w:ascii="Times New Roman" w:hAnsi="Times New Roman" w:cs="Times New Roman"/>
          <w:sz w:val="24"/>
          <w:szCs w:val="24"/>
        </w:rPr>
        <w:t>As an integral component of the College, service learning entails course-based learning, meaningful community service and critical reflection about the service.   In this workshop, the facilitator will also make connections to social justice in the context of highlighting service learning theory and practice.  Participants will explore principles, pedagogy and strategies for integrating service learning in courses, while exploring actual community service organizations and upcoming service events at FSCJ in which to directly get involved!</w:t>
      </w:r>
    </w:p>
    <w:p w:rsidR="007411AD" w:rsidRDefault="00515C17"/>
    <w:p w:rsidR="00A418BB" w:rsidRDefault="00A418BB"/>
    <w:sectPr w:rsidR="00A418BB" w:rsidSect="00B25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11"/>
    <w:rsid w:val="00215D1F"/>
    <w:rsid w:val="00502611"/>
    <w:rsid w:val="00515C17"/>
    <w:rsid w:val="008003D7"/>
    <w:rsid w:val="008C4AAB"/>
    <w:rsid w:val="0095489E"/>
    <w:rsid w:val="00A27A52"/>
    <w:rsid w:val="00A418BB"/>
    <w:rsid w:val="00B2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DEB9-BA02-4C4F-A3C5-0B4E7132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11"/>
    <w:pPr>
      <w:spacing w:after="200" w:line="276" w:lineRule="auto"/>
    </w:pPr>
    <w:rPr>
      <w:rFonts w:ascii="Calibri" w:eastAsia="Times New Roman"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8BB"/>
    <w:pPr>
      <w:spacing w:after="0" w:line="240" w:lineRule="auto"/>
    </w:pPr>
    <w:rPr>
      <w:rFonts w:ascii="Times New Roman" w:eastAsiaTheme="minorHAnsi"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Matt J.</dc:creator>
  <cp:keywords/>
  <dc:description/>
  <cp:lastModifiedBy>Wetzel, Matt J.</cp:lastModifiedBy>
  <cp:revision>2</cp:revision>
  <dcterms:created xsi:type="dcterms:W3CDTF">2019-03-06T20:52:00Z</dcterms:created>
  <dcterms:modified xsi:type="dcterms:W3CDTF">2019-03-06T20:52:00Z</dcterms:modified>
</cp:coreProperties>
</file>