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7D" w:rsidRDefault="00053F7D">
      <w:bookmarkStart w:id="0" w:name="_GoBack"/>
      <w:bookmarkEnd w:id="0"/>
    </w:p>
    <w:p w:rsidR="007F542C" w:rsidRDefault="007F542C"/>
    <w:p w:rsidR="007F542C" w:rsidRDefault="007F542C"/>
    <w:p w:rsidR="008729A9" w:rsidRDefault="008729A9" w:rsidP="006F232D">
      <w:pPr>
        <w:jc w:val="center"/>
        <w:rPr>
          <w:b/>
        </w:rPr>
      </w:pPr>
    </w:p>
    <w:tbl>
      <w:tblPr>
        <w:tblW w:w="9548" w:type="dxa"/>
        <w:jc w:val="center"/>
        <w:tblInd w:w="92" w:type="dxa"/>
        <w:tblCellMar>
          <w:left w:w="0" w:type="dxa"/>
          <w:right w:w="0" w:type="dxa"/>
        </w:tblCellMar>
        <w:tblLook w:val="04A0" w:firstRow="1" w:lastRow="0" w:firstColumn="1" w:lastColumn="0" w:noHBand="0" w:noVBand="1"/>
      </w:tblPr>
      <w:tblGrid>
        <w:gridCol w:w="3886"/>
        <w:gridCol w:w="5662"/>
      </w:tblGrid>
      <w:tr w:rsidR="007216E2" w:rsidRPr="003807F9" w:rsidTr="00C57839">
        <w:trPr>
          <w:jc w:val="center"/>
        </w:trPr>
        <w:tc>
          <w:tcPr>
            <w:tcW w:w="3886" w:type="dxa"/>
            <w:tcMar>
              <w:top w:w="0" w:type="dxa"/>
              <w:left w:w="108" w:type="dxa"/>
              <w:bottom w:w="0" w:type="dxa"/>
              <w:right w:w="108" w:type="dxa"/>
            </w:tcMar>
            <w:hideMark/>
          </w:tcPr>
          <w:p w:rsidR="007216E2" w:rsidRDefault="007216E2" w:rsidP="00C57839">
            <w:pPr>
              <w:pStyle w:val="BodyTextIndent"/>
              <w:spacing w:after="0"/>
              <w:ind w:left="0"/>
              <w:contextualSpacing/>
              <w:rPr>
                <w:rFonts w:ascii="Calibri" w:hAnsi="Calibri" w:cs="Calibri"/>
                <w:lang w:val="en-US" w:eastAsia="en-US"/>
              </w:rPr>
            </w:pPr>
            <w:r w:rsidRPr="00B84FA5">
              <w:rPr>
                <w:rFonts w:ascii="Calibri" w:hAnsi="Calibri" w:cs="Calibri"/>
                <w:b/>
                <w:bCs/>
                <w:lang w:val="en-US" w:eastAsia="en-US"/>
              </w:rPr>
              <w:t xml:space="preserve">For Immediate Release </w:t>
            </w:r>
            <w:r w:rsidRPr="00B84FA5">
              <w:rPr>
                <w:rFonts w:ascii="Calibri" w:hAnsi="Calibri" w:cs="Calibri"/>
                <w:b/>
                <w:bCs/>
                <w:lang w:val="en-US" w:eastAsia="en-US"/>
              </w:rPr>
              <w:br/>
            </w:r>
            <w:r w:rsidR="00CA2AD7">
              <w:rPr>
                <w:rFonts w:ascii="Calibri" w:hAnsi="Calibri" w:cs="Calibri"/>
                <w:lang w:val="en-US" w:eastAsia="en-US"/>
              </w:rPr>
              <w:t xml:space="preserve">December </w:t>
            </w:r>
            <w:r w:rsidR="00D67C1E">
              <w:rPr>
                <w:rFonts w:ascii="Calibri" w:hAnsi="Calibri" w:cs="Calibri"/>
                <w:lang w:val="en-US" w:eastAsia="en-US"/>
              </w:rPr>
              <w:t>xx</w:t>
            </w:r>
            <w:r w:rsidR="00CA2AD7">
              <w:rPr>
                <w:rFonts w:ascii="Calibri" w:hAnsi="Calibri" w:cs="Calibri"/>
                <w:lang w:val="en-US" w:eastAsia="en-US"/>
              </w:rPr>
              <w:t>,</w:t>
            </w:r>
            <w:r>
              <w:rPr>
                <w:rFonts w:ascii="Calibri" w:hAnsi="Calibri" w:cs="Calibri"/>
                <w:lang w:val="en-US" w:eastAsia="en-US"/>
              </w:rPr>
              <w:t xml:space="preserve"> 2015</w:t>
            </w:r>
          </w:p>
          <w:p w:rsidR="007216E2" w:rsidRPr="00912E03" w:rsidRDefault="007216E2" w:rsidP="00C57839">
            <w:pPr>
              <w:pStyle w:val="BodyTextIndent"/>
              <w:spacing w:after="0"/>
              <w:ind w:left="0"/>
              <w:contextualSpacing/>
              <w:rPr>
                <w:rFonts w:ascii="Calibri" w:hAnsi="Calibri" w:cs="Calibri"/>
                <w:color w:val="FF0000"/>
                <w:lang w:val="en-US" w:eastAsia="en-US"/>
              </w:rPr>
            </w:pPr>
          </w:p>
        </w:tc>
        <w:tc>
          <w:tcPr>
            <w:tcW w:w="5662" w:type="dxa"/>
            <w:tcMar>
              <w:top w:w="0" w:type="dxa"/>
              <w:left w:w="108" w:type="dxa"/>
              <w:bottom w:w="0" w:type="dxa"/>
              <w:right w:w="108" w:type="dxa"/>
            </w:tcMar>
            <w:hideMark/>
          </w:tcPr>
          <w:p w:rsidR="007216E2" w:rsidRDefault="007216E2" w:rsidP="00C57839">
            <w:pPr>
              <w:pStyle w:val="ListParagraph"/>
              <w:ind w:left="0"/>
              <w:contextualSpacing/>
              <w:jc w:val="right"/>
              <w:rPr>
                <w:rFonts w:ascii="Calibri" w:hAnsi="Calibri" w:cs="Calibri"/>
                <w:b/>
                <w:bCs/>
                <w:color w:val="2C1F16"/>
              </w:rPr>
            </w:pPr>
            <w:r w:rsidRPr="003807F9">
              <w:rPr>
                <w:rFonts w:ascii="Calibri" w:hAnsi="Calibri" w:cs="Calibri"/>
                <w:b/>
                <w:bCs/>
                <w:color w:val="2C1F16"/>
              </w:rPr>
              <w:t>Contact</w:t>
            </w:r>
          </w:p>
          <w:p w:rsidR="007216E2" w:rsidRDefault="007216E2" w:rsidP="00C57839">
            <w:pPr>
              <w:pStyle w:val="ListParagraph"/>
              <w:contextualSpacing/>
              <w:jc w:val="right"/>
              <w:rPr>
                <w:rFonts w:ascii="Calibri" w:hAnsi="Calibri" w:cs="Calibri"/>
                <w:bCs/>
                <w:color w:val="2C1F16"/>
              </w:rPr>
            </w:pPr>
            <w:r>
              <w:rPr>
                <w:rFonts w:ascii="Calibri" w:hAnsi="Calibri" w:cs="Calibri"/>
                <w:bCs/>
                <w:color w:val="2C1F16"/>
              </w:rPr>
              <w:t>Abby Whiddon</w:t>
            </w:r>
          </w:p>
          <w:p w:rsidR="007216E2" w:rsidRPr="00505262" w:rsidRDefault="007216E2" w:rsidP="00C57839">
            <w:pPr>
              <w:pStyle w:val="ListParagraph"/>
              <w:contextualSpacing/>
              <w:jc w:val="right"/>
              <w:rPr>
                <w:rFonts w:ascii="Calibri" w:hAnsi="Calibri" w:cs="Calibri"/>
                <w:bCs/>
                <w:color w:val="2C1F16"/>
              </w:rPr>
            </w:pPr>
            <w:r>
              <w:rPr>
                <w:rFonts w:ascii="Calibri" w:hAnsi="Calibri" w:cs="Calibri"/>
                <w:bCs/>
                <w:color w:val="2C1F16"/>
              </w:rPr>
              <w:t>abbyw@moorecommgroup.com</w:t>
            </w:r>
          </w:p>
          <w:p w:rsidR="007216E2" w:rsidRPr="00505262" w:rsidRDefault="007216E2" w:rsidP="00C57839">
            <w:pPr>
              <w:pStyle w:val="ListParagraph"/>
              <w:contextualSpacing/>
              <w:jc w:val="right"/>
              <w:rPr>
                <w:rFonts w:ascii="Calibri" w:hAnsi="Calibri" w:cs="Calibri"/>
                <w:bCs/>
                <w:color w:val="2C1F16"/>
              </w:rPr>
            </w:pPr>
            <w:r w:rsidRPr="00505262">
              <w:rPr>
                <w:rFonts w:ascii="Calibri" w:hAnsi="Calibri" w:cs="Calibri"/>
                <w:bCs/>
                <w:color w:val="2C1F16"/>
              </w:rPr>
              <w:t>850.224.0174</w:t>
            </w:r>
          </w:p>
        </w:tc>
      </w:tr>
      <w:tr w:rsidR="007216E2" w:rsidRPr="003807F9" w:rsidTr="00C57839">
        <w:trPr>
          <w:jc w:val="center"/>
        </w:trPr>
        <w:tc>
          <w:tcPr>
            <w:tcW w:w="3886" w:type="dxa"/>
            <w:tcMar>
              <w:top w:w="0" w:type="dxa"/>
              <w:left w:w="108" w:type="dxa"/>
              <w:bottom w:w="0" w:type="dxa"/>
              <w:right w:w="108" w:type="dxa"/>
            </w:tcMar>
          </w:tcPr>
          <w:p w:rsidR="007216E2" w:rsidRPr="00B84FA5" w:rsidRDefault="007216E2" w:rsidP="00C57839">
            <w:pPr>
              <w:pStyle w:val="BodyTextIndent"/>
              <w:spacing w:after="0"/>
              <w:ind w:left="0"/>
              <w:contextualSpacing/>
              <w:rPr>
                <w:rFonts w:ascii="Calibri" w:hAnsi="Calibri" w:cs="Calibri"/>
                <w:b/>
                <w:bCs/>
                <w:lang w:val="en-US" w:eastAsia="en-US"/>
              </w:rPr>
            </w:pPr>
          </w:p>
        </w:tc>
        <w:tc>
          <w:tcPr>
            <w:tcW w:w="5662" w:type="dxa"/>
            <w:tcMar>
              <w:top w:w="0" w:type="dxa"/>
              <w:left w:w="108" w:type="dxa"/>
              <w:bottom w:w="0" w:type="dxa"/>
              <w:right w:w="108" w:type="dxa"/>
            </w:tcMar>
          </w:tcPr>
          <w:p w:rsidR="007216E2" w:rsidRPr="003807F9" w:rsidRDefault="007216E2" w:rsidP="00C57839">
            <w:pPr>
              <w:pStyle w:val="ListParagraph"/>
              <w:ind w:left="0"/>
              <w:contextualSpacing/>
              <w:jc w:val="right"/>
              <w:rPr>
                <w:rFonts w:ascii="Calibri" w:hAnsi="Calibri" w:cs="Calibri"/>
                <w:b/>
                <w:bCs/>
                <w:color w:val="2C1F16"/>
              </w:rPr>
            </w:pPr>
          </w:p>
        </w:tc>
      </w:tr>
    </w:tbl>
    <w:p w:rsidR="00CA2AD7" w:rsidRPr="00CA2AD7" w:rsidRDefault="00CA2AD7" w:rsidP="00CA2AD7">
      <w:pPr>
        <w:autoSpaceDE w:val="0"/>
        <w:autoSpaceDN w:val="0"/>
        <w:adjustRightInd w:val="0"/>
        <w:spacing w:before="240" w:line="240" w:lineRule="atLeast"/>
        <w:jc w:val="center"/>
        <w:rPr>
          <w:rFonts w:ascii="Calibri" w:hAnsi="Calibri" w:cs="Arial"/>
          <w:b/>
          <w:bCs/>
          <w:color w:val="000000"/>
        </w:rPr>
      </w:pPr>
      <w:r w:rsidRPr="00CA2AD7">
        <w:rPr>
          <w:rFonts w:ascii="Calibri" w:hAnsi="Calibri" w:cs="Arial"/>
          <w:b/>
          <w:bCs/>
          <w:color w:val="000000"/>
        </w:rPr>
        <w:t>Association of Florida Colleges Recognize</w:t>
      </w:r>
      <w:r w:rsidR="00D67C1E">
        <w:rPr>
          <w:rFonts w:ascii="Calibri" w:hAnsi="Calibri" w:cs="Arial"/>
          <w:b/>
          <w:bCs/>
          <w:color w:val="000000"/>
        </w:rPr>
        <w:t>s</w:t>
      </w:r>
      <w:r w:rsidRPr="00CA2AD7">
        <w:rPr>
          <w:rFonts w:ascii="Calibri" w:hAnsi="Calibri" w:cs="Arial"/>
          <w:b/>
          <w:bCs/>
          <w:color w:val="000000"/>
        </w:rPr>
        <w:t xml:space="preserve"> Award Winners from 66</w:t>
      </w:r>
      <w:r w:rsidRPr="00CA2AD7">
        <w:rPr>
          <w:rFonts w:ascii="Calibri" w:hAnsi="Calibri" w:cs="Arial"/>
          <w:b/>
          <w:bCs/>
          <w:color w:val="000000"/>
          <w:vertAlign w:val="superscript"/>
        </w:rPr>
        <w:t>th</w:t>
      </w:r>
      <w:r w:rsidRPr="00CA2AD7">
        <w:rPr>
          <w:rFonts w:ascii="Calibri" w:hAnsi="Calibri" w:cs="Arial"/>
          <w:b/>
          <w:bCs/>
          <w:color w:val="000000"/>
        </w:rPr>
        <w:t xml:space="preserve"> Annual Conference</w:t>
      </w:r>
    </w:p>
    <w:p w:rsidR="00CA2AD7" w:rsidRPr="00CA2AD7" w:rsidRDefault="00CA2AD7" w:rsidP="00CA2AD7">
      <w:pPr>
        <w:autoSpaceDE w:val="0"/>
        <w:autoSpaceDN w:val="0"/>
        <w:adjustRightInd w:val="0"/>
        <w:spacing w:before="240" w:line="240" w:lineRule="atLeast"/>
        <w:rPr>
          <w:rFonts w:ascii="Calibri" w:hAnsi="Calibri" w:cs="Arial"/>
          <w:color w:val="000000"/>
        </w:rPr>
      </w:pPr>
      <w:r w:rsidRPr="00CA2AD7">
        <w:rPr>
          <w:rFonts w:ascii="Calibri" w:hAnsi="Calibri" w:cs="Arial"/>
          <w:color w:val="000000"/>
        </w:rPr>
        <w:t>TALLAHASSEE – More than 400 attendees were on hand to celebrate the 66</w:t>
      </w:r>
      <w:r w:rsidRPr="00CA2AD7">
        <w:rPr>
          <w:rFonts w:ascii="Calibri" w:hAnsi="Calibri" w:cs="Arial"/>
          <w:color w:val="000000"/>
          <w:vertAlign w:val="superscript"/>
        </w:rPr>
        <w:t>th</w:t>
      </w:r>
      <w:r w:rsidRPr="00CA2AD7">
        <w:rPr>
          <w:rFonts w:ascii="Calibri" w:hAnsi="Calibri" w:cs="Arial"/>
          <w:color w:val="000000"/>
        </w:rPr>
        <w:t> </w:t>
      </w:r>
      <w:r w:rsidR="00D67C1E" w:rsidRPr="00CA2AD7">
        <w:rPr>
          <w:rFonts w:ascii="Calibri" w:hAnsi="Calibri" w:cs="Arial"/>
          <w:color w:val="000000"/>
        </w:rPr>
        <w:t xml:space="preserve">Annual Meeting &amp; Conference </w:t>
      </w:r>
      <w:r w:rsidR="00D67C1E">
        <w:rPr>
          <w:rFonts w:ascii="Calibri" w:hAnsi="Calibri" w:cs="Arial"/>
          <w:color w:val="000000"/>
        </w:rPr>
        <w:t xml:space="preserve">of the </w:t>
      </w:r>
      <w:r w:rsidRPr="00CA2AD7">
        <w:rPr>
          <w:rFonts w:ascii="Calibri" w:hAnsi="Calibri" w:cs="Arial"/>
          <w:color w:val="000000"/>
        </w:rPr>
        <w:t>Assoc</w:t>
      </w:r>
      <w:r w:rsidR="00D67C1E">
        <w:rPr>
          <w:rFonts w:ascii="Calibri" w:hAnsi="Calibri" w:cs="Arial"/>
          <w:color w:val="000000"/>
        </w:rPr>
        <w:t>iation of Florida Colleges (AFC</w:t>
      </w:r>
      <w:r w:rsidRPr="00CA2AD7">
        <w:rPr>
          <w:rFonts w:ascii="Calibri" w:hAnsi="Calibri" w:cs="Arial"/>
          <w:color w:val="000000"/>
        </w:rPr>
        <w:t>.</w:t>
      </w:r>
      <w:r w:rsidR="00D67C1E">
        <w:rPr>
          <w:rFonts w:ascii="Calibri" w:hAnsi="Calibri" w:cs="Arial"/>
          <w:color w:val="000000"/>
        </w:rPr>
        <w:t>)</w:t>
      </w:r>
      <w:r w:rsidRPr="00CA2AD7">
        <w:rPr>
          <w:rFonts w:ascii="Calibri" w:hAnsi="Calibri" w:cs="Arial"/>
          <w:color w:val="000000"/>
        </w:rPr>
        <w:t xml:space="preserve"> Each year, members of the AFC are recognized for their achieved excellent and role in strengthening the Florida College System. </w:t>
      </w:r>
      <w:r w:rsidR="00D67C1E">
        <w:rPr>
          <w:rFonts w:ascii="Calibri" w:hAnsi="Calibri" w:cs="Arial"/>
          <w:color w:val="000000"/>
        </w:rPr>
        <w:t>Awards</w:t>
      </w:r>
      <w:r w:rsidRPr="00CA2AD7">
        <w:rPr>
          <w:rFonts w:ascii="Calibri" w:hAnsi="Calibri" w:cs="Arial"/>
          <w:color w:val="000000"/>
        </w:rPr>
        <w:t xml:space="preserve"> included the </w:t>
      </w:r>
      <w:proofErr w:type="spellStart"/>
      <w:r w:rsidRPr="00CA2AD7">
        <w:rPr>
          <w:rFonts w:ascii="Calibri" w:hAnsi="Calibri" w:cs="Arial"/>
          <w:color w:val="000000"/>
        </w:rPr>
        <w:t>LeRoy</w:t>
      </w:r>
      <w:proofErr w:type="spellEnd"/>
      <w:r w:rsidRPr="00CA2AD7">
        <w:rPr>
          <w:rFonts w:ascii="Calibri" w:hAnsi="Calibri" w:cs="Arial"/>
          <w:color w:val="000000"/>
        </w:rPr>
        <w:t xml:space="preserve"> Collins Distinguished Alumni, Professor of the Year, James L. Wattenbarger Award, and the Chapter, Region, and Commission of the Year. The Association of Florida Colleges Annual Conference took place at the Buena Vista Palace on November 11-13</w:t>
      </w:r>
      <w:r w:rsidR="00D67C1E">
        <w:rPr>
          <w:rFonts w:ascii="Calibri" w:hAnsi="Calibri" w:cs="Arial"/>
          <w:color w:val="000000"/>
        </w:rPr>
        <w:t>, 2015</w:t>
      </w:r>
      <w:r w:rsidRPr="00CA2AD7">
        <w:rPr>
          <w:rFonts w:ascii="Calibri" w:hAnsi="Calibri" w:cs="Arial"/>
          <w:color w:val="000000"/>
        </w:rPr>
        <w:t xml:space="preserve">. </w:t>
      </w:r>
    </w:p>
    <w:p w:rsidR="00CA2AD7" w:rsidRPr="00CA2AD7" w:rsidRDefault="00CA2AD7" w:rsidP="00CA2AD7">
      <w:pPr>
        <w:autoSpaceDE w:val="0"/>
        <w:autoSpaceDN w:val="0"/>
        <w:adjustRightInd w:val="0"/>
        <w:spacing w:before="240" w:line="240" w:lineRule="atLeast"/>
        <w:rPr>
          <w:rFonts w:ascii="Calibri" w:hAnsi="Calibri"/>
          <w:color w:val="000000"/>
        </w:rPr>
      </w:pPr>
      <w:r w:rsidRPr="00CA2AD7">
        <w:rPr>
          <w:rFonts w:ascii="Calibri" w:hAnsi="Calibri"/>
          <w:color w:val="000000"/>
        </w:rPr>
        <w:t>“The AFC annual awards reflect our focus of making the Florida College System the most affordable and highest quality education in the state of Florida. I am pleased that Florida colleges are leading the nation and I congratulate this year’s top-performing award recipients. These award</w:t>
      </w:r>
      <w:r w:rsidR="00170D2F">
        <w:rPr>
          <w:rFonts w:ascii="Calibri" w:hAnsi="Calibri"/>
          <w:color w:val="000000"/>
        </w:rPr>
        <w:t>s</w:t>
      </w:r>
      <w:r w:rsidRPr="00CA2AD7">
        <w:rPr>
          <w:rFonts w:ascii="Calibri" w:hAnsi="Calibri"/>
          <w:color w:val="000000"/>
        </w:rPr>
        <w:t xml:space="preserve"> highlight different individuals and institutions that value academic excellence,” </w:t>
      </w:r>
      <w:proofErr w:type="gramStart"/>
      <w:r w:rsidRPr="00CA2AD7">
        <w:rPr>
          <w:rFonts w:ascii="Calibri" w:hAnsi="Calibri"/>
          <w:color w:val="000000"/>
        </w:rPr>
        <w:t>said</w:t>
      </w:r>
      <w:proofErr w:type="gramEnd"/>
      <w:r w:rsidRPr="00CA2AD7">
        <w:rPr>
          <w:rFonts w:ascii="Calibri" w:hAnsi="Calibri"/>
          <w:color w:val="000000"/>
        </w:rPr>
        <w:t xml:space="preserve"> Michael Brawer, Executive Director and CEO of the Association of Florida Colleges. </w:t>
      </w:r>
    </w:p>
    <w:p w:rsidR="00CA2AD7" w:rsidRPr="00CA2AD7" w:rsidRDefault="00CA2AD7" w:rsidP="00CA2AD7">
      <w:pPr>
        <w:autoSpaceDE w:val="0"/>
        <w:autoSpaceDN w:val="0"/>
        <w:adjustRightInd w:val="0"/>
        <w:spacing w:before="240" w:line="240" w:lineRule="atLeast"/>
        <w:rPr>
          <w:rFonts w:ascii="Calibri" w:hAnsi="Calibri"/>
          <w:b/>
          <w:color w:val="000000"/>
          <w:u w:val="single"/>
        </w:rPr>
      </w:pPr>
      <w:r w:rsidRPr="00CA2AD7">
        <w:rPr>
          <w:rFonts w:ascii="Calibri" w:hAnsi="Calibri"/>
          <w:b/>
          <w:color w:val="000000"/>
          <w:u w:val="single"/>
        </w:rPr>
        <w:t>2015 AFC Award Recipients</w:t>
      </w:r>
    </w:p>
    <w:p w:rsidR="00CA2AD7" w:rsidRPr="00CA2AD7" w:rsidRDefault="00CA2AD7" w:rsidP="00CA2AD7">
      <w:pPr>
        <w:autoSpaceDE w:val="0"/>
        <w:autoSpaceDN w:val="0"/>
        <w:adjustRightInd w:val="0"/>
        <w:spacing w:line="240" w:lineRule="atLeast"/>
        <w:rPr>
          <w:rFonts w:ascii="Calibri" w:hAnsi="Calibri"/>
          <w:color w:val="000000"/>
        </w:rPr>
      </w:pPr>
      <w:r w:rsidRPr="00CA2AD7">
        <w:rPr>
          <w:rFonts w:ascii="Calibri" w:hAnsi="Calibri"/>
          <w:color w:val="000000"/>
        </w:rPr>
        <w:t xml:space="preserve">These coveted awards were bestowed to the following individuals and institutions: </w:t>
      </w:r>
    </w:p>
    <w:p w:rsidR="00CA2AD7" w:rsidRPr="00CA2AD7" w:rsidRDefault="00CA2AD7" w:rsidP="00CA2AD7">
      <w:pPr>
        <w:autoSpaceDE w:val="0"/>
        <w:autoSpaceDN w:val="0"/>
        <w:adjustRightInd w:val="0"/>
        <w:spacing w:line="240" w:lineRule="atLeast"/>
        <w:rPr>
          <w:rFonts w:ascii="Calibri" w:hAnsi="Calibri"/>
          <w:color w:val="000000"/>
        </w:rPr>
      </w:pPr>
    </w:p>
    <w:p w:rsidR="00CA2AD7" w:rsidRPr="00CA2AD7" w:rsidRDefault="00CA2AD7" w:rsidP="00CA2AD7">
      <w:pPr>
        <w:autoSpaceDE w:val="0"/>
        <w:autoSpaceDN w:val="0"/>
        <w:adjustRightInd w:val="0"/>
        <w:rPr>
          <w:rFonts w:asciiTheme="majorHAnsi" w:hAnsiTheme="majorHAnsi"/>
          <w:color w:val="000000"/>
        </w:rPr>
      </w:pPr>
      <w:proofErr w:type="gramStart"/>
      <w:r w:rsidRPr="00CA2AD7">
        <w:rPr>
          <w:rFonts w:asciiTheme="majorHAnsi" w:hAnsiTheme="majorHAnsi"/>
          <w:b/>
          <w:color w:val="000000"/>
        </w:rPr>
        <w:t>Trustee of the Year</w:t>
      </w:r>
      <w:r w:rsidRPr="00CA2AD7">
        <w:rPr>
          <w:rFonts w:asciiTheme="majorHAnsi" w:hAnsiTheme="majorHAnsi"/>
          <w:color w:val="000000"/>
        </w:rPr>
        <w:t xml:space="preserve"> – Tim Mor</w:t>
      </w:r>
      <w:r w:rsidR="00D67C1E">
        <w:rPr>
          <w:rFonts w:asciiTheme="majorHAnsi" w:hAnsiTheme="majorHAnsi"/>
          <w:color w:val="000000"/>
        </w:rPr>
        <w:t>ris, Lake-Sumter State College.</w:t>
      </w:r>
      <w:proofErr w:type="gramEnd"/>
      <w:r w:rsidR="00D67C1E">
        <w:rPr>
          <w:rFonts w:asciiTheme="majorHAnsi" w:hAnsiTheme="majorHAnsi"/>
          <w:color w:val="000000"/>
        </w:rPr>
        <w:t xml:space="preserve"> </w:t>
      </w:r>
      <w:r w:rsidRPr="00CA2AD7">
        <w:rPr>
          <w:rFonts w:asciiTheme="majorHAnsi" w:hAnsiTheme="majorHAnsi"/>
          <w:color w:val="000000"/>
        </w:rPr>
        <w:t xml:space="preserve">In recognition of the tremendous contribution made by state and community college trustees in meeting the needs of their college and community, the AFC Trustee Commission recognizes </w:t>
      </w:r>
      <w:r w:rsidR="00D67C1E">
        <w:rPr>
          <w:rFonts w:asciiTheme="majorHAnsi" w:hAnsiTheme="majorHAnsi"/>
          <w:color w:val="000000"/>
        </w:rPr>
        <w:t>one exemplary trustee annually.</w:t>
      </w:r>
    </w:p>
    <w:p w:rsidR="00CA2AD7" w:rsidRPr="00CA2AD7" w:rsidRDefault="00CA2AD7" w:rsidP="00CA2AD7">
      <w:pPr>
        <w:autoSpaceDE w:val="0"/>
        <w:autoSpaceDN w:val="0"/>
        <w:adjustRightInd w:val="0"/>
        <w:rPr>
          <w:rFonts w:asciiTheme="majorHAnsi" w:hAnsiTheme="majorHAnsi"/>
          <w:color w:val="000000"/>
        </w:rPr>
      </w:pPr>
    </w:p>
    <w:p w:rsid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James L. Wattenbarger Award</w:t>
      </w:r>
      <w:r w:rsidRPr="00CA2AD7">
        <w:rPr>
          <w:rFonts w:asciiTheme="majorHAnsi" w:hAnsiTheme="majorHAnsi"/>
          <w:color w:val="000000"/>
        </w:rPr>
        <w:t xml:space="preserve"> – Dr. Dennis Ga</w:t>
      </w:r>
      <w:r w:rsidR="00D67C1E">
        <w:rPr>
          <w:rFonts w:asciiTheme="majorHAnsi" w:hAnsiTheme="majorHAnsi"/>
          <w:color w:val="000000"/>
        </w:rPr>
        <w:t>llon, Palm Beach State College. T</w:t>
      </w:r>
      <w:r w:rsidRPr="00CA2AD7">
        <w:rPr>
          <w:rFonts w:asciiTheme="majorHAnsi" w:hAnsiTheme="majorHAnsi"/>
          <w:color w:val="000000"/>
        </w:rPr>
        <w:t>he Council of Presidents’ awards t</w:t>
      </w:r>
      <w:r w:rsidR="00170D2F">
        <w:rPr>
          <w:rFonts w:asciiTheme="majorHAnsi" w:hAnsiTheme="majorHAnsi"/>
          <w:color w:val="000000"/>
        </w:rPr>
        <w:t>he James L. Wattenbarger Award and i</w:t>
      </w:r>
      <w:r w:rsidRPr="00CA2AD7">
        <w:rPr>
          <w:rFonts w:asciiTheme="majorHAnsi" w:hAnsiTheme="majorHAnsi"/>
          <w:color w:val="000000"/>
        </w:rPr>
        <w:t xml:space="preserve">t is bestowed upon an individual or individuals who have demonstrated exceptional commitment to the Florida College System. </w:t>
      </w:r>
    </w:p>
    <w:p w:rsidR="00D67C1E" w:rsidRPr="00CA2AD7" w:rsidRDefault="00D67C1E" w:rsidP="00CA2AD7">
      <w:pPr>
        <w:autoSpaceDE w:val="0"/>
        <w:autoSpaceDN w:val="0"/>
        <w:adjustRightInd w:val="0"/>
        <w:rPr>
          <w:rFonts w:asciiTheme="majorHAnsi" w:hAnsiTheme="majorHAnsi"/>
          <w:color w:val="000000"/>
        </w:rPr>
      </w:pPr>
    </w:p>
    <w:p w:rsidR="00CA2AD7" w:rsidRDefault="00CA2AD7" w:rsidP="00CA2AD7">
      <w:pPr>
        <w:autoSpaceDE w:val="0"/>
        <w:autoSpaceDN w:val="0"/>
        <w:adjustRightInd w:val="0"/>
        <w:rPr>
          <w:rFonts w:asciiTheme="majorHAnsi" w:hAnsiTheme="majorHAnsi"/>
          <w:b/>
          <w:color w:val="000000"/>
        </w:rPr>
      </w:pPr>
      <w:r w:rsidRPr="00CA2AD7">
        <w:rPr>
          <w:rFonts w:asciiTheme="majorHAnsi" w:hAnsiTheme="majorHAnsi"/>
          <w:b/>
          <w:color w:val="000000"/>
        </w:rPr>
        <w:t>Honorary Lifetime Membership Award</w:t>
      </w:r>
      <w:r w:rsidRPr="00CA2AD7">
        <w:rPr>
          <w:rFonts w:asciiTheme="majorHAnsi" w:hAnsiTheme="majorHAnsi"/>
          <w:color w:val="000000"/>
        </w:rPr>
        <w:t xml:space="preserve"> – Peter </w:t>
      </w:r>
      <w:proofErr w:type="spellStart"/>
      <w:r w:rsidRPr="00CA2AD7">
        <w:rPr>
          <w:rFonts w:asciiTheme="majorHAnsi" w:hAnsiTheme="majorHAnsi"/>
          <w:color w:val="000000"/>
        </w:rPr>
        <w:t>Usinger</w:t>
      </w:r>
      <w:proofErr w:type="spellEnd"/>
      <w:r w:rsidRPr="00CA2AD7">
        <w:rPr>
          <w:rFonts w:asciiTheme="majorHAnsi" w:hAnsiTheme="majorHAnsi"/>
          <w:color w:val="000000"/>
        </w:rPr>
        <w:t>, 2014 AFC Pre</w:t>
      </w:r>
      <w:r>
        <w:rPr>
          <w:rFonts w:asciiTheme="majorHAnsi" w:hAnsiTheme="majorHAnsi"/>
          <w:color w:val="000000"/>
        </w:rPr>
        <w:t>sident; Edward L. Woodruff, Jr.</w:t>
      </w:r>
      <w:r w:rsidRPr="00CA2AD7">
        <w:rPr>
          <w:rFonts w:asciiTheme="majorHAnsi" w:hAnsiTheme="majorHAnsi"/>
          <w:color w:val="000000"/>
        </w:rPr>
        <w:t xml:space="preserve">, St. Petersburg College; Dr. Judith </w:t>
      </w:r>
      <w:proofErr w:type="spellStart"/>
      <w:r w:rsidRPr="00CA2AD7">
        <w:rPr>
          <w:rFonts w:asciiTheme="majorHAnsi" w:hAnsiTheme="majorHAnsi"/>
          <w:color w:val="000000"/>
        </w:rPr>
        <w:t>Bilsky</w:t>
      </w:r>
      <w:proofErr w:type="spellEnd"/>
      <w:r w:rsidRPr="00CA2AD7">
        <w:rPr>
          <w:rFonts w:asciiTheme="majorHAnsi" w:hAnsiTheme="majorHAnsi"/>
          <w:color w:val="000000"/>
        </w:rPr>
        <w:t>, Florida</w:t>
      </w:r>
      <w:r w:rsidR="00D67C1E">
        <w:rPr>
          <w:rFonts w:asciiTheme="majorHAnsi" w:hAnsiTheme="majorHAnsi"/>
          <w:color w:val="000000"/>
        </w:rPr>
        <w:t xml:space="preserve"> State College At Jacksonville. The </w:t>
      </w:r>
      <w:r w:rsidRPr="00CA2AD7">
        <w:rPr>
          <w:rFonts w:asciiTheme="majorHAnsi" w:hAnsiTheme="majorHAnsi"/>
          <w:color w:val="000000"/>
        </w:rPr>
        <w:t>most prestigious honor the Association</w:t>
      </w:r>
      <w:r w:rsidR="00170D2F">
        <w:rPr>
          <w:rFonts w:asciiTheme="majorHAnsi" w:hAnsiTheme="majorHAnsi"/>
          <w:color w:val="000000"/>
        </w:rPr>
        <w:t xml:space="preserve"> can bestow on an individual, t</w:t>
      </w:r>
      <w:r w:rsidRPr="00CA2AD7">
        <w:rPr>
          <w:rFonts w:asciiTheme="majorHAnsi" w:hAnsiTheme="majorHAnsi"/>
          <w:color w:val="000000"/>
        </w:rPr>
        <w:t xml:space="preserve">his award is reserved for individuals who have served as either a president of the AFC or someone who has made significant contributions to the Association or the Florida College System that deserve high recognition. </w:t>
      </w:r>
    </w:p>
    <w:p w:rsidR="00D67C1E" w:rsidRDefault="00D67C1E" w:rsidP="00CA2AD7">
      <w:pPr>
        <w:autoSpaceDE w:val="0"/>
        <w:autoSpaceDN w:val="0"/>
        <w:adjustRightInd w:val="0"/>
        <w:rPr>
          <w:rFonts w:asciiTheme="majorHAnsi" w:hAnsiTheme="majorHAnsi"/>
          <w:b/>
          <w:color w:val="000000"/>
        </w:rPr>
      </w:pPr>
    </w:p>
    <w:p w:rsidR="00D67C1E" w:rsidRDefault="00D67C1E" w:rsidP="00CA2AD7">
      <w:pPr>
        <w:autoSpaceDE w:val="0"/>
        <w:autoSpaceDN w:val="0"/>
        <w:adjustRightInd w:val="0"/>
        <w:rPr>
          <w:rFonts w:asciiTheme="majorHAnsi" w:hAnsiTheme="majorHAnsi"/>
          <w:b/>
          <w:color w:val="000000"/>
        </w:rPr>
      </w:pPr>
    </w:p>
    <w:p w:rsidR="00D67C1E" w:rsidRDefault="00D67C1E" w:rsidP="00CA2AD7">
      <w:pPr>
        <w:autoSpaceDE w:val="0"/>
        <w:autoSpaceDN w:val="0"/>
        <w:adjustRightInd w:val="0"/>
        <w:rPr>
          <w:rFonts w:asciiTheme="majorHAnsi" w:hAnsiTheme="majorHAnsi"/>
          <w:b/>
          <w:color w:val="000000"/>
        </w:rPr>
      </w:pPr>
    </w:p>
    <w:p w:rsidR="00170D2F" w:rsidRDefault="00170D2F" w:rsidP="00CA2AD7">
      <w:pPr>
        <w:autoSpaceDE w:val="0"/>
        <w:autoSpaceDN w:val="0"/>
        <w:adjustRightInd w:val="0"/>
        <w:rPr>
          <w:rFonts w:asciiTheme="majorHAnsi" w:hAnsiTheme="majorHAnsi"/>
          <w:b/>
          <w:color w:val="000000"/>
        </w:rPr>
      </w:pPr>
    </w:p>
    <w:p w:rsid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 xml:space="preserve">Distinguished Service Membership Award </w:t>
      </w:r>
      <w:r w:rsidRPr="00CA2AD7">
        <w:rPr>
          <w:rFonts w:asciiTheme="majorHAnsi" w:hAnsiTheme="majorHAnsi"/>
          <w:color w:val="000000"/>
        </w:rPr>
        <w:t>– Tracy Glidden, Eastern Florida State College; Raymond Coulter, Palm Beach State College</w:t>
      </w:r>
      <w:r w:rsidR="00170D2F">
        <w:rPr>
          <w:rFonts w:asciiTheme="majorHAnsi" w:hAnsiTheme="majorHAnsi"/>
          <w:color w:val="000000"/>
        </w:rPr>
        <w:t xml:space="preserve">; </w:t>
      </w:r>
      <w:r w:rsidRPr="00385163">
        <w:rPr>
          <w:rFonts w:asciiTheme="majorHAnsi" w:hAnsiTheme="majorHAnsi"/>
          <w:color w:val="000000"/>
        </w:rPr>
        <w:t>Professor of the Year</w:t>
      </w:r>
      <w:r w:rsidRPr="00CA2AD7">
        <w:rPr>
          <w:rFonts w:asciiTheme="majorHAnsi" w:hAnsiTheme="majorHAnsi"/>
          <w:color w:val="000000"/>
        </w:rPr>
        <w:t xml:space="preserve">-John Gardner, Chipola College, Assistant Professor, Automotive Service Technology </w:t>
      </w:r>
    </w:p>
    <w:p w:rsidR="00D67C1E" w:rsidRPr="00CA2AD7" w:rsidRDefault="00D67C1E"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 xml:space="preserve">2015 </w:t>
      </w:r>
      <w:proofErr w:type="spellStart"/>
      <w:r w:rsidRPr="00CA2AD7">
        <w:rPr>
          <w:rFonts w:asciiTheme="majorHAnsi" w:hAnsiTheme="majorHAnsi"/>
          <w:b/>
          <w:color w:val="000000"/>
        </w:rPr>
        <w:t>LeRoy</w:t>
      </w:r>
      <w:proofErr w:type="spellEnd"/>
      <w:r w:rsidRPr="00CA2AD7">
        <w:rPr>
          <w:rFonts w:asciiTheme="majorHAnsi" w:hAnsiTheme="majorHAnsi"/>
          <w:b/>
          <w:color w:val="000000"/>
        </w:rPr>
        <w:t xml:space="preserve"> Collins Distinguished Alumni Awards</w:t>
      </w:r>
      <w:r w:rsidR="00D67C1E">
        <w:rPr>
          <w:rFonts w:asciiTheme="majorHAnsi" w:hAnsiTheme="majorHAnsi"/>
          <w:color w:val="000000"/>
        </w:rPr>
        <w:t xml:space="preserve"> </w:t>
      </w:r>
      <w:r w:rsidRPr="00CA2AD7">
        <w:rPr>
          <w:rFonts w:asciiTheme="majorHAnsi" w:hAnsiTheme="majorHAnsi"/>
          <w:color w:val="000000"/>
        </w:rPr>
        <w:t xml:space="preserve">recognize the many significant contributions of Florida’s community colleges and their graduates. The award is named after Governor </w:t>
      </w:r>
      <w:proofErr w:type="spellStart"/>
      <w:r w:rsidRPr="00CA2AD7">
        <w:rPr>
          <w:rFonts w:asciiTheme="majorHAnsi" w:hAnsiTheme="majorHAnsi"/>
          <w:color w:val="000000"/>
        </w:rPr>
        <w:t>LeRoy</w:t>
      </w:r>
      <w:proofErr w:type="spellEnd"/>
      <w:r w:rsidRPr="00CA2AD7">
        <w:rPr>
          <w:rFonts w:asciiTheme="majorHAnsi" w:hAnsiTheme="majorHAnsi"/>
          <w:color w:val="000000"/>
        </w:rPr>
        <w:t xml:space="preserve"> Collins to acknowledge his contributions to Florida</w:t>
      </w:r>
      <w:r w:rsidR="00D67C1E">
        <w:rPr>
          <w:rFonts w:asciiTheme="majorHAnsi" w:hAnsiTheme="majorHAnsi"/>
          <w:color w:val="000000"/>
        </w:rPr>
        <w:t>’s community colleges</w:t>
      </w:r>
      <w:r w:rsidRPr="00CA2AD7">
        <w:rPr>
          <w:rFonts w:asciiTheme="majorHAnsi" w:hAnsiTheme="majorHAnsi"/>
          <w:color w:val="000000"/>
        </w:rPr>
        <w:t>:</w:t>
      </w:r>
    </w:p>
    <w:p w:rsidR="00CA2AD7" w:rsidRPr="00CA2AD7" w:rsidRDefault="00CA2AD7" w:rsidP="00CA2AD7">
      <w:pPr>
        <w:numPr>
          <w:ilvl w:val="0"/>
          <w:numId w:val="2"/>
        </w:numPr>
        <w:autoSpaceDE w:val="0"/>
        <w:autoSpaceDN w:val="0"/>
        <w:adjustRightInd w:val="0"/>
        <w:rPr>
          <w:rFonts w:asciiTheme="majorHAnsi" w:hAnsiTheme="majorHAnsi"/>
          <w:color w:val="000000"/>
        </w:rPr>
      </w:pPr>
      <w:r w:rsidRPr="00CA2AD7">
        <w:rPr>
          <w:rFonts w:asciiTheme="majorHAnsi" w:hAnsiTheme="majorHAnsi"/>
          <w:color w:val="000000"/>
        </w:rPr>
        <w:t>Edwin O. Swift, III, Florida Keys Community College</w:t>
      </w:r>
      <w:r w:rsidR="00D67C1E">
        <w:rPr>
          <w:rFonts w:asciiTheme="majorHAnsi" w:hAnsiTheme="majorHAnsi"/>
          <w:color w:val="000000"/>
        </w:rPr>
        <w:t>.</w:t>
      </w:r>
      <w:r w:rsidRPr="00CA2AD7">
        <w:rPr>
          <w:rFonts w:asciiTheme="majorHAnsi" w:hAnsiTheme="majorHAnsi"/>
          <w:color w:val="000000"/>
        </w:rPr>
        <w:t xml:space="preserve"> Hometown Hero Award </w:t>
      </w:r>
      <w:r w:rsidR="00D67C1E" w:rsidRPr="00CA2AD7">
        <w:rPr>
          <w:rFonts w:asciiTheme="majorHAnsi" w:hAnsiTheme="majorHAnsi"/>
          <w:color w:val="000000"/>
        </w:rPr>
        <w:t>–</w:t>
      </w:r>
      <w:r w:rsidRPr="00CA2AD7">
        <w:rPr>
          <w:rFonts w:asciiTheme="majorHAnsi" w:hAnsiTheme="majorHAnsi"/>
          <w:color w:val="000000"/>
        </w:rPr>
        <w:t xml:space="preserve"> is presented to an alumnus who has achieved a measure of success within the nominating college’s district, and has demonstrated notable community involvement)</w:t>
      </w:r>
    </w:p>
    <w:p w:rsidR="00CA2AD7" w:rsidRPr="00CA2AD7" w:rsidRDefault="00CA2AD7" w:rsidP="00CA2AD7">
      <w:pPr>
        <w:numPr>
          <w:ilvl w:val="0"/>
          <w:numId w:val="2"/>
        </w:numPr>
        <w:autoSpaceDE w:val="0"/>
        <w:autoSpaceDN w:val="0"/>
        <w:adjustRightInd w:val="0"/>
        <w:rPr>
          <w:rFonts w:asciiTheme="majorHAnsi" w:hAnsiTheme="majorHAnsi"/>
          <w:color w:val="000000"/>
        </w:rPr>
      </w:pPr>
      <w:r w:rsidRPr="00CA2AD7">
        <w:rPr>
          <w:rFonts w:asciiTheme="majorHAnsi" w:hAnsiTheme="majorHAnsi"/>
          <w:color w:val="000000"/>
        </w:rPr>
        <w:t>Kristina Garcia,</w:t>
      </w:r>
      <w:r w:rsidR="00D67C1E">
        <w:rPr>
          <w:rFonts w:asciiTheme="majorHAnsi" w:hAnsiTheme="majorHAnsi"/>
          <w:color w:val="000000"/>
        </w:rPr>
        <w:t xml:space="preserve"> St. Johns River State College. Against the Odds Award </w:t>
      </w:r>
      <w:r w:rsidR="00D67C1E" w:rsidRPr="00CA2AD7">
        <w:rPr>
          <w:rFonts w:asciiTheme="majorHAnsi" w:hAnsiTheme="majorHAnsi"/>
          <w:color w:val="000000"/>
        </w:rPr>
        <w:t>–</w:t>
      </w:r>
      <w:r w:rsidR="00D67C1E">
        <w:rPr>
          <w:rFonts w:asciiTheme="majorHAnsi" w:hAnsiTheme="majorHAnsi"/>
          <w:color w:val="000000"/>
        </w:rPr>
        <w:t xml:space="preserve"> </w:t>
      </w:r>
      <w:r w:rsidRPr="00CA2AD7">
        <w:rPr>
          <w:rFonts w:asciiTheme="majorHAnsi" w:hAnsiTheme="majorHAnsi"/>
          <w:color w:val="000000"/>
        </w:rPr>
        <w:t xml:space="preserve">is presented to an alumnus who has achieved success despite financial, sociological, or physical adversity. </w:t>
      </w:r>
    </w:p>
    <w:p w:rsidR="00CA2AD7" w:rsidRPr="00CA2AD7" w:rsidRDefault="00CA2AD7" w:rsidP="00CA2AD7">
      <w:pPr>
        <w:numPr>
          <w:ilvl w:val="0"/>
          <w:numId w:val="2"/>
        </w:numPr>
        <w:autoSpaceDE w:val="0"/>
        <w:autoSpaceDN w:val="0"/>
        <w:adjustRightInd w:val="0"/>
        <w:rPr>
          <w:rFonts w:asciiTheme="majorHAnsi" w:hAnsiTheme="majorHAnsi"/>
          <w:color w:val="000000"/>
        </w:rPr>
      </w:pPr>
      <w:r w:rsidRPr="00CA2AD7">
        <w:rPr>
          <w:rFonts w:asciiTheme="majorHAnsi" w:hAnsiTheme="majorHAnsi"/>
          <w:color w:val="000000"/>
        </w:rPr>
        <w:t>Forrest “Max” Gooding, South Florida State College</w:t>
      </w:r>
      <w:r w:rsidR="00D67C1E">
        <w:rPr>
          <w:rFonts w:asciiTheme="majorHAnsi" w:hAnsiTheme="majorHAnsi"/>
          <w:color w:val="000000"/>
        </w:rPr>
        <w:t>.</w:t>
      </w:r>
      <w:r w:rsidRPr="00CA2AD7">
        <w:rPr>
          <w:rFonts w:asciiTheme="majorHAnsi" w:hAnsiTheme="majorHAnsi"/>
          <w:color w:val="000000"/>
        </w:rPr>
        <w:t xml:space="preserve"> Rising Star Award </w:t>
      </w:r>
      <w:r w:rsidR="00D67C1E" w:rsidRPr="00CA2AD7">
        <w:rPr>
          <w:rFonts w:asciiTheme="majorHAnsi" w:hAnsiTheme="majorHAnsi"/>
          <w:color w:val="000000"/>
        </w:rPr>
        <w:t>–</w:t>
      </w:r>
      <w:r w:rsidRPr="00CA2AD7">
        <w:rPr>
          <w:rFonts w:asciiTheme="majorHAnsi" w:hAnsiTheme="majorHAnsi"/>
          <w:color w:val="000000"/>
        </w:rPr>
        <w:t xml:space="preserve"> is presented to an alumnus who has begun the process of significant achievement while having demonstrated success because of the impact of his or her college experience</w:t>
      </w:r>
      <w:r w:rsidR="00D67C1E">
        <w:rPr>
          <w:rFonts w:asciiTheme="majorHAnsi" w:hAnsiTheme="majorHAnsi"/>
          <w:color w:val="000000"/>
        </w:rPr>
        <w:t>.</w:t>
      </w:r>
    </w:p>
    <w:p w:rsidR="00CA2AD7" w:rsidRPr="00CA2AD7" w:rsidRDefault="00CA2AD7" w:rsidP="00CA2AD7">
      <w:pPr>
        <w:numPr>
          <w:ilvl w:val="0"/>
          <w:numId w:val="2"/>
        </w:numPr>
        <w:autoSpaceDE w:val="0"/>
        <w:autoSpaceDN w:val="0"/>
        <w:adjustRightInd w:val="0"/>
        <w:rPr>
          <w:rFonts w:asciiTheme="majorHAnsi" w:hAnsiTheme="majorHAnsi"/>
          <w:color w:val="000000"/>
        </w:rPr>
      </w:pPr>
      <w:r w:rsidRPr="00CA2AD7">
        <w:rPr>
          <w:rFonts w:asciiTheme="majorHAnsi" w:hAnsiTheme="majorHAnsi"/>
          <w:color w:val="000000"/>
        </w:rPr>
        <w:t xml:space="preserve">Marcia Mayer, </w:t>
      </w:r>
      <w:r w:rsidR="00D67C1E">
        <w:rPr>
          <w:rFonts w:asciiTheme="majorHAnsi" w:hAnsiTheme="majorHAnsi"/>
          <w:color w:val="000000"/>
        </w:rPr>
        <w:t xml:space="preserve">North Florida Community College. </w:t>
      </w:r>
      <w:r w:rsidRPr="00CA2AD7">
        <w:rPr>
          <w:rFonts w:asciiTheme="majorHAnsi" w:hAnsiTheme="majorHAnsi"/>
          <w:color w:val="000000"/>
        </w:rPr>
        <w:t xml:space="preserve">Lifetime Achievement Award </w:t>
      </w:r>
      <w:r w:rsidR="00D67C1E" w:rsidRPr="00CA2AD7">
        <w:rPr>
          <w:rFonts w:asciiTheme="majorHAnsi" w:hAnsiTheme="majorHAnsi"/>
          <w:color w:val="000000"/>
        </w:rPr>
        <w:t>–</w:t>
      </w:r>
      <w:r w:rsidR="00D67C1E">
        <w:rPr>
          <w:rFonts w:asciiTheme="majorHAnsi" w:hAnsiTheme="majorHAnsi"/>
          <w:color w:val="000000"/>
        </w:rPr>
        <w:t xml:space="preserve"> </w:t>
      </w:r>
      <w:r w:rsidRPr="00CA2AD7">
        <w:rPr>
          <w:rFonts w:asciiTheme="majorHAnsi" w:hAnsiTheme="majorHAnsi"/>
          <w:color w:val="000000"/>
        </w:rPr>
        <w:t xml:space="preserve">is presented to an alumnus who has reached state, regional, or national recognition, and represents the highest levels of </w:t>
      </w:r>
      <w:r w:rsidR="00D67C1E">
        <w:rPr>
          <w:rFonts w:asciiTheme="majorHAnsi" w:hAnsiTheme="majorHAnsi"/>
          <w:color w:val="000000"/>
        </w:rPr>
        <w:t>achievement in his or her field.</w:t>
      </w:r>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Presidential Leadership</w:t>
      </w:r>
      <w:r w:rsidRPr="00CA2AD7">
        <w:rPr>
          <w:rFonts w:asciiTheme="majorHAnsi" w:hAnsiTheme="majorHAnsi"/>
          <w:color w:val="000000"/>
        </w:rPr>
        <w:t xml:space="preserve"> – Dr. Chuck Mojock, President, Lake-Sumter State College; Matthew Holliday, Chair of the AFC Legislative Committee, Flor</w:t>
      </w:r>
      <w:r w:rsidR="00D67C1E">
        <w:rPr>
          <w:rFonts w:asciiTheme="majorHAnsi" w:hAnsiTheme="majorHAnsi"/>
          <w:color w:val="000000"/>
        </w:rPr>
        <w:t xml:space="preserve">ida Southwestern State College. </w:t>
      </w:r>
      <w:proofErr w:type="gramStart"/>
      <w:r w:rsidR="00D67C1E">
        <w:rPr>
          <w:rFonts w:asciiTheme="majorHAnsi" w:hAnsiTheme="majorHAnsi"/>
          <w:color w:val="000000"/>
        </w:rPr>
        <w:t>A</w:t>
      </w:r>
      <w:r w:rsidRPr="00CA2AD7">
        <w:rPr>
          <w:rFonts w:asciiTheme="majorHAnsi" w:hAnsiTheme="majorHAnsi"/>
          <w:color w:val="000000"/>
        </w:rPr>
        <w:t xml:space="preserve">warded to </w:t>
      </w:r>
      <w:r w:rsidR="00D67C1E">
        <w:rPr>
          <w:rFonts w:asciiTheme="majorHAnsi" w:hAnsiTheme="majorHAnsi"/>
          <w:color w:val="000000"/>
        </w:rPr>
        <w:t>persons</w:t>
      </w:r>
      <w:r w:rsidRPr="00CA2AD7">
        <w:rPr>
          <w:rFonts w:asciiTheme="majorHAnsi" w:hAnsiTheme="majorHAnsi"/>
          <w:color w:val="000000"/>
        </w:rPr>
        <w:t xml:space="preserve"> who exemplif</w:t>
      </w:r>
      <w:r w:rsidR="00D67C1E">
        <w:rPr>
          <w:rFonts w:asciiTheme="majorHAnsi" w:hAnsiTheme="majorHAnsi"/>
          <w:color w:val="000000"/>
        </w:rPr>
        <w:t>y</w:t>
      </w:r>
      <w:r w:rsidRPr="00CA2AD7">
        <w:rPr>
          <w:rFonts w:asciiTheme="majorHAnsi" w:hAnsiTheme="majorHAnsi"/>
          <w:color w:val="000000"/>
        </w:rPr>
        <w:t xml:space="preserve"> every characteristic of a committed and dedicated Associ</w:t>
      </w:r>
      <w:r w:rsidR="00D67C1E">
        <w:rPr>
          <w:rFonts w:asciiTheme="majorHAnsi" w:hAnsiTheme="majorHAnsi"/>
          <w:color w:val="000000"/>
        </w:rPr>
        <w:t>ation leader and volunteer.</w:t>
      </w:r>
      <w:proofErr w:type="gramEnd"/>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proofErr w:type="gramStart"/>
      <w:r w:rsidRPr="00CA2AD7">
        <w:rPr>
          <w:rFonts w:asciiTheme="majorHAnsi" w:hAnsiTheme="majorHAnsi"/>
          <w:b/>
          <w:color w:val="000000"/>
        </w:rPr>
        <w:t>Board Member of the Year</w:t>
      </w:r>
      <w:r w:rsidRPr="00CA2AD7">
        <w:rPr>
          <w:rFonts w:asciiTheme="majorHAnsi" w:hAnsiTheme="majorHAnsi"/>
          <w:color w:val="000000"/>
        </w:rPr>
        <w:t xml:space="preserve"> – Stephanie</w:t>
      </w:r>
      <w:r w:rsidR="00D67C1E">
        <w:rPr>
          <w:rFonts w:asciiTheme="majorHAnsi" w:hAnsiTheme="majorHAnsi"/>
          <w:color w:val="000000"/>
        </w:rPr>
        <w:t xml:space="preserve"> Campbell, Polk State College, </w:t>
      </w:r>
      <w:r w:rsidRPr="00CA2AD7">
        <w:rPr>
          <w:rFonts w:asciiTheme="majorHAnsi" w:hAnsiTheme="majorHAnsi"/>
          <w:color w:val="000000"/>
        </w:rPr>
        <w:t>Co-Chair of the Planning &amp; Development Committee</w:t>
      </w:r>
      <w:r w:rsidR="00D67C1E">
        <w:rPr>
          <w:rFonts w:asciiTheme="majorHAnsi" w:hAnsiTheme="majorHAnsi"/>
          <w:color w:val="000000"/>
        </w:rPr>
        <w:t>.</w:t>
      </w:r>
      <w:proofErr w:type="gramEnd"/>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Chapter of the Year</w:t>
      </w:r>
      <w:r w:rsidRPr="00CA2AD7">
        <w:rPr>
          <w:rFonts w:asciiTheme="majorHAnsi" w:hAnsiTheme="majorHAnsi"/>
          <w:color w:val="000000"/>
        </w:rPr>
        <w:t xml:space="preserve"> – Indian River State College</w:t>
      </w:r>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Region of the Year</w:t>
      </w:r>
      <w:r w:rsidRPr="00CA2AD7">
        <w:rPr>
          <w:rFonts w:asciiTheme="majorHAnsi" w:hAnsiTheme="majorHAnsi"/>
          <w:color w:val="000000"/>
        </w:rPr>
        <w:t xml:space="preserve"> – Region 5</w:t>
      </w:r>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 xml:space="preserve">Commission of the </w:t>
      </w:r>
      <w:proofErr w:type="gramStart"/>
      <w:r w:rsidRPr="00CA2AD7">
        <w:rPr>
          <w:rFonts w:asciiTheme="majorHAnsi" w:hAnsiTheme="majorHAnsi"/>
          <w:b/>
          <w:color w:val="000000"/>
        </w:rPr>
        <w:t>Year</w:t>
      </w:r>
      <w:r w:rsidRPr="00CA2AD7">
        <w:rPr>
          <w:rFonts w:asciiTheme="majorHAnsi" w:hAnsiTheme="majorHAnsi"/>
          <w:color w:val="000000"/>
        </w:rPr>
        <w:t xml:space="preserve">  –</w:t>
      </w:r>
      <w:proofErr w:type="gramEnd"/>
      <w:r w:rsidRPr="00CA2AD7">
        <w:rPr>
          <w:rFonts w:asciiTheme="majorHAnsi" w:hAnsiTheme="majorHAnsi"/>
          <w:color w:val="000000"/>
        </w:rPr>
        <w:t xml:space="preserve"> Student Development Commission </w:t>
      </w:r>
    </w:p>
    <w:p w:rsidR="00CA2AD7" w:rsidRPr="00CA2AD7" w:rsidRDefault="00CA2AD7" w:rsidP="00CA2AD7">
      <w:pPr>
        <w:autoSpaceDE w:val="0"/>
        <w:autoSpaceDN w:val="0"/>
        <w:adjustRightInd w:val="0"/>
        <w:rPr>
          <w:rFonts w:asciiTheme="majorHAnsi" w:hAnsiTheme="majorHAnsi"/>
          <w:color w:val="000000"/>
        </w:rPr>
      </w:pPr>
    </w:p>
    <w:p w:rsidR="00CA2AD7" w:rsidRPr="00CA2AD7" w:rsidRDefault="00CA2AD7" w:rsidP="00CA2AD7">
      <w:pPr>
        <w:autoSpaceDE w:val="0"/>
        <w:autoSpaceDN w:val="0"/>
        <w:adjustRightInd w:val="0"/>
        <w:rPr>
          <w:rFonts w:asciiTheme="majorHAnsi" w:hAnsiTheme="majorHAnsi"/>
          <w:color w:val="000000"/>
        </w:rPr>
      </w:pPr>
      <w:r w:rsidRPr="00CA2AD7">
        <w:rPr>
          <w:rFonts w:asciiTheme="majorHAnsi" w:hAnsiTheme="majorHAnsi"/>
          <w:b/>
          <w:color w:val="000000"/>
        </w:rPr>
        <w:t>Aspen Recognition</w:t>
      </w:r>
      <w:r w:rsidRPr="00CA2AD7">
        <w:rPr>
          <w:rFonts w:asciiTheme="majorHAnsi" w:hAnsiTheme="majorHAnsi"/>
          <w:color w:val="000000"/>
        </w:rPr>
        <w:t xml:space="preserve">: AFC Recognized the Aspen Finalists and Winners since 2011. </w:t>
      </w:r>
      <w:r w:rsidR="00D67C1E">
        <w:rPr>
          <w:rFonts w:asciiTheme="majorHAnsi" w:hAnsiTheme="majorHAnsi"/>
          <w:color w:val="000000"/>
        </w:rPr>
        <w:t>The</w:t>
      </w:r>
      <w:r w:rsidRPr="00CA2AD7">
        <w:rPr>
          <w:rFonts w:asciiTheme="majorHAnsi" w:hAnsiTheme="majorHAnsi"/>
          <w:color w:val="000000"/>
        </w:rPr>
        <w:t xml:space="preserve"> Aspen Prize, awarded every two years, recognizes institutions for outstanding outcomes in four areas: student learning; certificate and degree completion; employment and earnings; and high levels of access and success for minority and low income students. Florida has more finalists and winners of the Aspen Prize for Community College E</w:t>
      </w:r>
      <w:r w:rsidR="00D67C1E">
        <w:rPr>
          <w:rFonts w:asciiTheme="majorHAnsi" w:hAnsiTheme="majorHAnsi"/>
          <w:color w:val="000000"/>
        </w:rPr>
        <w:t>xcellence than any other state.</w:t>
      </w:r>
    </w:p>
    <w:p w:rsidR="00D67C1E" w:rsidRDefault="00D67C1E" w:rsidP="00D67C1E">
      <w:pPr>
        <w:autoSpaceDE w:val="0"/>
        <w:autoSpaceDN w:val="0"/>
        <w:adjustRightInd w:val="0"/>
        <w:ind w:left="720"/>
        <w:rPr>
          <w:rFonts w:asciiTheme="majorHAnsi" w:hAnsiTheme="majorHAnsi"/>
          <w:color w:val="000000"/>
        </w:rPr>
      </w:pPr>
    </w:p>
    <w:p w:rsidR="00D67C1E" w:rsidRDefault="00D67C1E" w:rsidP="00D67C1E">
      <w:pPr>
        <w:autoSpaceDE w:val="0"/>
        <w:autoSpaceDN w:val="0"/>
        <w:adjustRightInd w:val="0"/>
        <w:ind w:left="720"/>
        <w:rPr>
          <w:rFonts w:asciiTheme="majorHAnsi" w:hAnsiTheme="majorHAnsi"/>
          <w:color w:val="000000"/>
        </w:rPr>
      </w:pPr>
    </w:p>
    <w:p w:rsidR="00D67C1E" w:rsidRDefault="00D67C1E" w:rsidP="00D67C1E">
      <w:pPr>
        <w:autoSpaceDE w:val="0"/>
        <w:autoSpaceDN w:val="0"/>
        <w:adjustRightInd w:val="0"/>
        <w:ind w:left="720"/>
        <w:rPr>
          <w:rFonts w:asciiTheme="majorHAnsi" w:hAnsiTheme="majorHAnsi"/>
          <w:color w:val="000000"/>
        </w:rPr>
      </w:pPr>
    </w:p>
    <w:p w:rsidR="00D67C1E" w:rsidRDefault="00D67C1E" w:rsidP="00D67C1E">
      <w:pPr>
        <w:autoSpaceDE w:val="0"/>
        <w:autoSpaceDN w:val="0"/>
        <w:adjustRightInd w:val="0"/>
        <w:ind w:left="720"/>
        <w:rPr>
          <w:rFonts w:asciiTheme="majorHAnsi" w:hAnsiTheme="majorHAnsi"/>
          <w:color w:val="000000"/>
        </w:rPr>
      </w:pPr>
    </w:p>
    <w:p w:rsidR="00170D2F" w:rsidRDefault="00170D2F" w:rsidP="00170D2F">
      <w:pPr>
        <w:autoSpaceDE w:val="0"/>
        <w:autoSpaceDN w:val="0"/>
        <w:adjustRightInd w:val="0"/>
        <w:ind w:left="720"/>
        <w:rPr>
          <w:rFonts w:asciiTheme="majorHAnsi" w:hAnsiTheme="majorHAnsi"/>
          <w:color w:val="000000"/>
        </w:rPr>
      </w:pPr>
    </w:p>
    <w:p w:rsidR="00CA2AD7" w:rsidRDefault="00CA2AD7" w:rsidP="00CA2AD7">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2011 Finalist with Distinction – Miami Dade College</w:t>
      </w:r>
    </w:p>
    <w:p w:rsidR="00170D2F" w:rsidRPr="00170D2F" w:rsidRDefault="00170D2F" w:rsidP="00170D2F">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2011 Aspen Prize Winner – Valencia College</w:t>
      </w:r>
    </w:p>
    <w:p w:rsidR="00CA2AD7" w:rsidRPr="00CA2AD7" w:rsidRDefault="00CA2AD7" w:rsidP="00CA2AD7">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 xml:space="preserve">2013 Finalist </w:t>
      </w:r>
      <w:r w:rsidR="00D67C1E" w:rsidRPr="00CA2AD7">
        <w:rPr>
          <w:rFonts w:asciiTheme="majorHAnsi" w:hAnsiTheme="majorHAnsi"/>
          <w:color w:val="000000"/>
        </w:rPr>
        <w:t>–</w:t>
      </w:r>
      <w:r w:rsidR="00D67C1E">
        <w:rPr>
          <w:rFonts w:asciiTheme="majorHAnsi" w:hAnsiTheme="majorHAnsi"/>
          <w:color w:val="000000"/>
        </w:rPr>
        <w:t xml:space="preserve"> </w:t>
      </w:r>
      <w:r w:rsidRPr="00CA2AD7">
        <w:rPr>
          <w:rFonts w:asciiTheme="majorHAnsi" w:hAnsiTheme="majorHAnsi"/>
          <w:color w:val="000000"/>
        </w:rPr>
        <w:t>Broward College</w:t>
      </w:r>
    </w:p>
    <w:p w:rsidR="00CA2AD7" w:rsidRPr="00CA2AD7" w:rsidRDefault="00CA2AD7" w:rsidP="00CA2AD7">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 xml:space="preserve">2013 Finalist </w:t>
      </w:r>
      <w:r w:rsidR="00D67C1E" w:rsidRPr="00CA2AD7">
        <w:rPr>
          <w:rFonts w:asciiTheme="majorHAnsi" w:hAnsiTheme="majorHAnsi"/>
          <w:color w:val="000000"/>
        </w:rPr>
        <w:t>–</w:t>
      </w:r>
      <w:r w:rsidRPr="00CA2AD7">
        <w:rPr>
          <w:rFonts w:asciiTheme="majorHAnsi" w:hAnsiTheme="majorHAnsi"/>
          <w:color w:val="000000"/>
        </w:rPr>
        <w:t xml:space="preserve"> Santa Fe College</w:t>
      </w:r>
    </w:p>
    <w:p w:rsidR="00CA2AD7" w:rsidRPr="00CA2AD7" w:rsidRDefault="00CA2AD7" w:rsidP="00CA2AD7">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 xml:space="preserve">2015 Finalist with Distinction </w:t>
      </w:r>
      <w:r w:rsidR="00D67C1E" w:rsidRPr="00CA2AD7">
        <w:rPr>
          <w:rFonts w:asciiTheme="majorHAnsi" w:hAnsiTheme="majorHAnsi"/>
          <w:color w:val="000000"/>
        </w:rPr>
        <w:t>–</w:t>
      </w:r>
      <w:r w:rsidRPr="00CA2AD7">
        <w:rPr>
          <w:rFonts w:asciiTheme="majorHAnsi" w:hAnsiTheme="majorHAnsi"/>
          <w:color w:val="000000"/>
        </w:rPr>
        <w:t xml:space="preserve"> Indian River State College</w:t>
      </w:r>
    </w:p>
    <w:p w:rsidR="00CA2AD7" w:rsidRPr="00CA2AD7" w:rsidRDefault="00CA2AD7" w:rsidP="00CA2AD7">
      <w:pPr>
        <w:numPr>
          <w:ilvl w:val="0"/>
          <w:numId w:val="1"/>
        </w:numPr>
        <w:autoSpaceDE w:val="0"/>
        <w:autoSpaceDN w:val="0"/>
        <w:adjustRightInd w:val="0"/>
        <w:rPr>
          <w:rFonts w:asciiTheme="majorHAnsi" w:hAnsiTheme="majorHAnsi"/>
          <w:color w:val="000000"/>
        </w:rPr>
      </w:pPr>
      <w:r w:rsidRPr="00CA2AD7">
        <w:rPr>
          <w:rFonts w:asciiTheme="majorHAnsi" w:hAnsiTheme="majorHAnsi"/>
          <w:color w:val="000000"/>
        </w:rPr>
        <w:t xml:space="preserve">2015 Aspen Prize Winner </w:t>
      </w:r>
      <w:r w:rsidR="00D67C1E" w:rsidRPr="00CA2AD7">
        <w:rPr>
          <w:rFonts w:asciiTheme="majorHAnsi" w:hAnsiTheme="majorHAnsi"/>
          <w:color w:val="000000"/>
        </w:rPr>
        <w:t>–</w:t>
      </w:r>
      <w:r w:rsidRPr="00CA2AD7">
        <w:rPr>
          <w:rFonts w:asciiTheme="majorHAnsi" w:hAnsiTheme="majorHAnsi"/>
          <w:color w:val="000000"/>
        </w:rPr>
        <w:t xml:space="preserve"> Santa Fe College </w:t>
      </w:r>
    </w:p>
    <w:p w:rsidR="00CA2AD7" w:rsidRPr="00CA2AD7" w:rsidRDefault="00CA2AD7" w:rsidP="00CA2AD7">
      <w:pPr>
        <w:autoSpaceDE w:val="0"/>
        <w:autoSpaceDN w:val="0"/>
        <w:adjustRightInd w:val="0"/>
        <w:rPr>
          <w:rFonts w:asciiTheme="majorHAnsi" w:hAnsiTheme="majorHAnsi" w:cs="Helvetica-Oblique"/>
          <w:iCs/>
        </w:rPr>
      </w:pPr>
    </w:p>
    <w:p w:rsidR="00CA2AD7" w:rsidRPr="00CA2AD7" w:rsidRDefault="00CA2AD7" w:rsidP="00CA2AD7">
      <w:pPr>
        <w:jc w:val="center"/>
        <w:rPr>
          <w:rFonts w:asciiTheme="majorHAnsi" w:hAnsiTheme="majorHAnsi"/>
        </w:rPr>
      </w:pPr>
      <w:r w:rsidRPr="00CA2AD7">
        <w:rPr>
          <w:rFonts w:asciiTheme="majorHAnsi" w:hAnsiTheme="majorHAnsi" w:cs="Arial"/>
          <w:color w:val="000000"/>
        </w:rPr>
        <w:t># # #</w:t>
      </w:r>
    </w:p>
    <w:p w:rsidR="00CA2AD7" w:rsidRPr="00CA2AD7" w:rsidRDefault="00CA2AD7" w:rsidP="00CA2AD7">
      <w:pPr>
        <w:autoSpaceDE w:val="0"/>
        <w:autoSpaceDN w:val="0"/>
        <w:adjustRightInd w:val="0"/>
        <w:rPr>
          <w:rFonts w:asciiTheme="majorHAnsi" w:hAnsiTheme="majorHAnsi" w:cs="Helvetica-Oblique"/>
          <w:iCs/>
        </w:rPr>
      </w:pPr>
    </w:p>
    <w:p w:rsidR="00CA2AD7" w:rsidRPr="00CA2AD7" w:rsidRDefault="00CA2AD7" w:rsidP="00CA2AD7">
      <w:pPr>
        <w:autoSpaceDE w:val="0"/>
        <w:autoSpaceDN w:val="0"/>
        <w:adjustRightInd w:val="0"/>
        <w:rPr>
          <w:rFonts w:asciiTheme="majorHAnsi" w:hAnsiTheme="majorHAnsi"/>
          <w:color w:val="000000"/>
          <w:u w:val="single"/>
        </w:rPr>
      </w:pPr>
      <w:r w:rsidRPr="00CA2AD7">
        <w:rPr>
          <w:rFonts w:asciiTheme="majorHAnsi" w:hAnsiTheme="majorHAnsi" w:cs="Arial"/>
          <w:b/>
          <w:bCs/>
          <w:color w:val="000000"/>
          <w:u w:val="single"/>
        </w:rPr>
        <w:t xml:space="preserve">About the Florida College System </w:t>
      </w:r>
      <w:r w:rsidRPr="00CA2AD7">
        <w:rPr>
          <w:rFonts w:asciiTheme="majorHAnsi" w:hAnsiTheme="majorHAnsi"/>
          <w:color w:val="000000"/>
          <w:u w:val="single"/>
        </w:rPr>
        <w:t xml:space="preserve"> </w:t>
      </w:r>
    </w:p>
    <w:p w:rsidR="00CA2AD7" w:rsidRPr="00CA2AD7" w:rsidRDefault="00CA2AD7" w:rsidP="00CA2AD7">
      <w:pPr>
        <w:autoSpaceDE w:val="0"/>
        <w:autoSpaceDN w:val="0"/>
        <w:adjustRightInd w:val="0"/>
        <w:rPr>
          <w:rFonts w:asciiTheme="majorHAnsi" w:hAnsiTheme="majorHAnsi"/>
          <w:color w:val="000000"/>
          <w:u w:val="single"/>
        </w:rPr>
      </w:pPr>
      <w:r w:rsidRPr="00CA2AD7">
        <w:rPr>
          <w:rFonts w:asciiTheme="majorHAnsi" w:eastAsia="Calibri" w:hAnsiTheme="majorHAnsi" w:cs="Arial"/>
          <w:color w:val="1A1A1A"/>
        </w:rPr>
        <w:t>The Association of Florida Colleges represents all employees, presidents, and trustees associated within the Florida College System. It has become the most inclusive higher education organization serving any college system in the nation. Today, all 28 of the state's colleges support the work of the Association through institutional dues as do nearly 8,500 regular and retired members through the sharing of their talents, time and energy.</w:t>
      </w:r>
    </w:p>
    <w:p w:rsidR="00281617" w:rsidRDefault="00281617" w:rsidP="00CA2AD7">
      <w:pPr>
        <w:jc w:val="center"/>
      </w:pPr>
    </w:p>
    <w:sectPr w:rsidR="00281617" w:rsidSect="006F23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01" w:rsidRDefault="008D1E01" w:rsidP="00281617">
      <w:r>
        <w:separator/>
      </w:r>
    </w:p>
  </w:endnote>
  <w:endnote w:type="continuationSeparator" w:id="0">
    <w:p w:rsidR="008D1E01" w:rsidRDefault="008D1E01" w:rsidP="0028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Oblique">
    <w:altName w:val="Helvetica"/>
    <w:charset w:val="00"/>
    <w:family w:val="auto"/>
    <w:pitch w:val="variable"/>
    <w:sig w:usb0="00000001"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646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646F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646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01" w:rsidRDefault="008D1E01" w:rsidP="00281617">
      <w:r>
        <w:separator/>
      </w:r>
    </w:p>
  </w:footnote>
  <w:footnote w:type="continuationSeparator" w:id="0">
    <w:p w:rsidR="008D1E01" w:rsidRDefault="008D1E01" w:rsidP="0028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B67F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1.4pt;height:752.4pt;z-index:-251657216;mso-wrap-edited:f;mso-position-horizontal:center;mso-position-horizontal-relative:margin;mso-position-vertical:center;mso-position-vertical-relative:margin" wrapcoords="-27 0 -27 21556 21600 21556 21600 0 -27 0">
          <v:imagedata r:id="rId1" o:title="FCS One Pager UPDATE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B67F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9.9pt;height:802.2pt;z-index:-251658240;mso-wrap-edited:f;mso-position-horizontal:center;mso-position-horizontal-relative:margin;mso-position-vertical:center;mso-position-vertical-relative:margin" wrapcoords="-27 0 -27 21556 21600 21556 21600 0 -27 0">
          <v:imagedata r:id="rId1" o:title="FCS One Pager UPDATED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F8" w:rsidRDefault="00B67F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81.4pt;height:752.4pt;z-index:-251656192;mso-wrap-edited:f;mso-position-horizontal:center;mso-position-horizontal-relative:margin;mso-position-vertical:center;mso-position-vertical-relative:margin" wrapcoords="-27 0 -27 21556 21600 21556 21600 0 -27 0">
          <v:imagedata r:id="rId1" o:title="FCS One Pager UPDATED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296"/>
    <w:multiLevelType w:val="hybridMultilevel"/>
    <w:tmpl w:val="553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AB18A7"/>
    <w:multiLevelType w:val="hybridMultilevel"/>
    <w:tmpl w:val="0BC2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17"/>
    <w:rsid w:val="00053F7D"/>
    <w:rsid w:val="00170D2F"/>
    <w:rsid w:val="001A79DC"/>
    <w:rsid w:val="001D59C0"/>
    <w:rsid w:val="00281617"/>
    <w:rsid w:val="002968B1"/>
    <w:rsid w:val="00385163"/>
    <w:rsid w:val="00395587"/>
    <w:rsid w:val="00646FF8"/>
    <w:rsid w:val="006F232D"/>
    <w:rsid w:val="00704E89"/>
    <w:rsid w:val="007216E2"/>
    <w:rsid w:val="007F542C"/>
    <w:rsid w:val="00802BF1"/>
    <w:rsid w:val="008729A9"/>
    <w:rsid w:val="008D1E01"/>
    <w:rsid w:val="0094635B"/>
    <w:rsid w:val="00A20FA9"/>
    <w:rsid w:val="00AE4137"/>
    <w:rsid w:val="00B045AA"/>
    <w:rsid w:val="00B67F38"/>
    <w:rsid w:val="00CA2AD7"/>
    <w:rsid w:val="00CC03C4"/>
    <w:rsid w:val="00CC0459"/>
    <w:rsid w:val="00D67C1E"/>
    <w:rsid w:val="00E37C76"/>
    <w:rsid w:val="00ED361C"/>
    <w:rsid w:val="00EE5FB6"/>
    <w:rsid w:val="00F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17"/>
    <w:pPr>
      <w:tabs>
        <w:tab w:val="center" w:pos="4320"/>
        <w:tab w:val="right" w:pos="8640"/>
      </w:tabs>
    </w:pPr>
  </w:style>
  <w:style w:type="character" w:customStyle="1" w:styleId="HeaderChar">
    <w:name w:val="Header Char"/>
    <w:basedOn w:val="DefaultParagraphFont"/>
    <w:link w:val="Header"/>
    <w:uiPriority w:val="99"/>
    <w:rsid w:val="00281617"/>
  </w:style>
  <w:style w:type="paragraph" w:styleId="Footer">
    <w:name w:val="footer"/>
    <w:basedOn w:val="Normal"/>
    <w:link w:val="FooterChar"/>
    <w:uiPriority w:val="99"/>
    <w:unhideWhenUsed/>
    <w:rsid w:val="00281617"/>
    <w:pPr>
      <w:tabs>
        <w:tab w:val="center" w:pos="4320"/>
        <w:tab w:val="right" w:pos="8640"/>
      </w:tabs>
    </w:pPr>
  </w:style>
  <w:style w:type="character" w:customStyle="1" w:styleId="FooterChar">
    <w:name w:val="Footer Char"/>
    <w:basedOn w:val="DefaultParagraphFont"/>
    <w:link w:val="Footer"/>
    <w:uiPriority w:val="99"/>
    <w:rsid w:val="00281617"/>
  </w:style>
  <w:style w:type="character" w:styleId="Hyperlink">
    <w:name w:val="Hyperlink"/>
    <w:rsid w:val="007216E2"/>
    <w:rPr>
      <w:color w:val="0000FF"/>
      <w:u w:val="single"/>
    </w:rPr>
  </w:style>
  <w:style w:type="paragraph" w:styleId="BodyTextIndent">
    <w:name w:val="Body Text Indent"/>
    <w:basedOn w:val="Normal"/>
    <w:link w:val="BodyTextIndentChar"/>
    <w:uiPriority w:val="99"/>
    <w:unhideWhenUsed/>
    <w:rsid w:val="007216E2"/>
    <w:pPr>
      <w:spacing w:after="120"/>
      <w:ind w:left="360"/>
    </w:pPr>
    <w:rPr>
      <w:rFonts w:ascii="Times New Roman" w:eastAsia="Calibri" w:hAnsi="Times New Roman" w:cs="Times New Roman"/>
      <w:lang w:val="x-none" w:eastAsia="x-none"/>
    </w:rPr>
  </w:style>
  <w:style w:type="character" w:customStyle="1" w:styleId="BodyTextIndentChar">
    <w:name w:val="Body Text Indent Char"/>
    <w:basedOn w:val="DefaultParagraphFont"/>
    <w:link w:val="BodyTextIndent"/>
    <w:uiPriority w:val="99"/>
    <w:rsid w:val="007216E2"/>
    <w:rPr>
      <w:rFonts w:ascii="Times New Roman" w:eastAsia="Calibri" w:hAnsi="Times New Roman" w:cs="Times New Roman"/>
      <w:lang w:val="x-none" w:eastAsia="x-none"/>
    </w:rPr>
  </w:style>
  <w:style w:type="paragraph" w:styleId="ListParagraph">
    <w:name w:val="List Paragraph"/>
    <w:basedOn w:val="Normal"/>
    <w:uiPriority w:val="34"/>
    <w:qFormat/>
    <w:rsid w:val="007216E2"/>
    <w:pPr>
      <w:ind w:left="720"/>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802BF1"/>
    <w:rPr>
      <w:rFonts w:ascii="Tahoma" w:hAnsi="Tahoma" w:cs="Tahoma"/>
      <w:sz w:val="16"/>
      <w:szCs w:val="16"/>
    </w:rPr>
  </w:style>
  <w:style w:type="character" w:customStyle="1" w:styleId="BalloonTextChar">
    <w:name w:val="Balloon Text Char"/>
    <w:basedOn w:val="DefaultParagraphFont"/>
    <w:link w:val="BalloonText"/>
    <w:uiPriority w:val="99"/>
    <w:semiHidden/>
    <w:rsid w:val="00802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17"/>
    <w:pPr>
      <w:tabs>
        <w:tab w:val="center" w:pos="4320"/>
        <w:tab w:val="right" w:pos="8640"/>
      </w:tabs>
    </w:pPr>
  </w:style>
  <w:style w:type="character" w:customStyle="1" w:styleId="HeaderChar">
    <w:name w:val="Header Char"/>
    <w:basedOn w:val="DefaultParagraphFont"/>
    <w:link w:val="Header"/>
    <w:uiPriority w:val="99"/>
    <w:rsid w:val="00281617"/>
  </w:style>
  <w:style w:type="paragraph" w:styleId="Footer">
    <w:name w:val="footer"/>
    <w:basedOn w:val="Normal"/>
    <w:link w:val="FooterChar"/>
    <w:uiPriority w:val="99"/>
    <w:unhideWhenUsed/>
    <w:rsid w:val="00281617"/>
    <w:pPr>
      <w:tabs>
        <w:tab w:val="center" w:pos="4320"/>
        <w:tab w:val="right" w:pos="8640"/>
      </w:tabs>
    </w:pPr>
  </w:style>
  <w:style w:type="character" w:customStyle="1" w:styleId="FooterChar">
    <w:name w:val="Footer Char"/>
    <w:basedOn w:val="DefaultParagraphFont"/>
    <w:link w:val="Footer"/>
    <w:uiPriority w:val="99"/>
    <w:rsid w:val="00281617"/>
  </w:style>
  <w:style w:type="character" w:styleId="Hyperlink">
    <w:name w:val="Hyperlink"/>
    <w:rsid w:val="007216E2"/>
    <w:rPr>
      <w:color w:val="0000FF"/>
      <w:u w:val="single"/>
    </w:rPr>
  </w:style>
  <w:style w:type="paragraph" w:styleId="BodyTextIndent">
    <w:name w:val="Body Text Indent"/>
    <w:basedOn w:val="Normal"/>
    <w:link w:val="BodyTextIndentChar"/>
    <w:uiPriority w:val="99"/>
    <w:unhideWhenUsed/>
    <w:rsid w:val="007216E2"/>
    <w:pPr>
      <w:spacing w:after="120"/>
      <w:ind w:left="360"/>
    </w:pPr>
    <w:rPr>
      <w:rFonts w:ascii="Times New Roman" w:eastAsia="Calibri" w:hAnsi="Times New Roman" w:cs="Times New Roman"/>
      <w:lang w:val="x-none" w:eastAsia="x-none"/>
    </w:rPr>
  </w:style>
  <w:style w:type="character" w:customStyle="1" w:styleId="BodyTextIndentChar">
    <w:name w:val="Body Text Indent Char"/>
    <w:basedOn w:val="DefaultParagraphFont"/>
    <w:link w:val="BodyTextIndent"/>
    <w:uiPriority w:val="99"/>
    <w:rsid w:val="007216E2"/>
    <w:rPr>
      <w:rFonts w:ascii="Times New Roman" w:eastAsia="Calibri" w:hAnsi="Times New Roman" w:cs="Times New Roman"/>
      <w:lang w:val="x-none" w:eastAsia="x-none"/>
    </w:rPr>
  </w:style>
  <w:style w:type="paragraph" w:styleId="ListParagraph">
    <w:name w:val="List Paragraph"/>
    <w:basedOn w:val="Normal"/>
    <w:uiPriority w:val="34"/>
    <w:qFormat/>
    <w:rsid w:val="007216E2"/>
    <w:pPr>
      <w:ind w:left="720"/>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802BF1"/>
    <w:rPr>
      <w:rFonts w:ascii="Tahoma" w:hAnsi="Tahoma" w:cs="Tahoma"/>
      <w:sz w:val="16"/>
      <w:szCs w:val="16"/>
    </w:rPr>
  </w:style>
  <w:style w:type="character" w:customStyle="1" w:styleId="BalloonTextChar">
    <w:name w:val="Balloon Text Char"/>
    <w:basedOn w:val="DefaultParagraphFont"/>
    <w:link w:val="BalloonText"/>
    <w:uiPriority w:val="99"/>
    <w:semiHidden/>
    <w:rsid w:val="00802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7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Graphics</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Goodrum</dc:creator>
  <cp:lastModifiedBy>Adrienne Bryant</cp:lastModifiedBy>
  <cp:revision>2</cp:revision>
  <cp:lastPrinted>2015-12-03T18:33:00Z</cp:lastPrinted>
  <dcterms:created xsi:type="dcterms:W3CDTF">2015-12-04T19:45:00Z</dcterms:created>
  <dcterms:modified xsi:type="dcterms:W3CDTF">2015-12-04T19:45:00Z</dcterms:modified>
</cp:coreProperties>
</file>