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2" w:rsidRPr="00BB78FC" w:rsidRDefault="00A07832" w:rsidP="00BB78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B78FC" w:rsidRPr="00BB78FC" w:rsidTr="00557F5B">
        <w:trPr>
          <w:trHeight w:val="917"/>
        </w:trPr>
        <w:tc>
          <w:tcPr>
            <w:tcW w:w="10070" w:type="dxa"/>
            <w:tcBorders>
              <w:bottom w:val="nil"/>
            </w:tcBorders>
          </w:tcPr>
          <w:p w:rsidR="00BB78FC" w:rsidRDefault="00BB78FC" w:rsidP="00BB78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B78FC">
              <w:rPr>
                <w:rFonts w:ascii="Times New Roman" w:hAnsi="Times New Roman" w:cs="Times New Roman"/>
                <w:sz w:val="36"/>
                <w:szCs w:val="36"/>
              </w:rPr>
              <w:t>Learning Resources Commission Board Report</w:t>
            </w:r>
          </w:p>
          <w:p w:rsidR="00BB78FC" w:rsidRPr="00BB78FC" w:rsidRDefault="00BB78FC" w:rsidP="00BB78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78FC" w:rsidRPr="00BB78FC" w:rsidTr="00BB78FC">
        <w:tc>
          <w:tcPr>
            <w:tcW w:w="10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8FC" w:rsidRDefault="001467F5" w:rsidP="00BB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Reporting Dates: September 2 –October 23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BB78FC" w:rsidRPr="00BB78FC" w:rsidRDefault="00BB78FC" w:rsidP="00BB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  <w:tcBorders>
              <w:top w:val="nil"/>
            </w:tcBorders>
          </w:tcPr>
          <w:p w:rsidR="00BB78FC" w:rsidRPr="00BB78FC" w:rsidRDefault="00BB78FC" w:rsidP="0038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by Claire A. Miller, 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  <w:p w:rsidR="00385026" w:rsidRDefault="00557F5B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Preparations for Annual Conference are underway. </w:t>
            </w:r>
          </w:p>
          <w:p w:rsidR="00385026" w:rsidRPr="00557F5B" w:rsidRDefault="001467F5" w:rsidP="001467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Formally submitted proposed Bylaws revisions to commission members as required by LRC bylaws.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Fundraisers</w:t>
            </w:r>
          </w:p>
          <w:p w:rsidR="00385026" w:rsidRPr="00557F5B" w:rsidRDefault="001467F5" w:rsidP="001467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Conferences</w:t>
            </w:r>
          </w:p>
          <w:p w:rsidR="008C6ED8" w:rsidRDefault="008C6ED8" w:rsidP="008C6E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385026" w:rsidRPr="008C6ED8" w:rsidRDefault="00385026" w:rsidP="0038502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</w:tcPr>
          <w:p w:rsidR="008C6ED8" w:rsidRPr="001467F5" w:rsidRDefault="00557F5B" w:rsidP="00146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Executive Board Summary</w:t>
            </w:r>
            <w:r w:rsidR="008C6ED8" w:rsidRPr="0014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026" w:rsidRPr="00385026" w:rsidRDefault="008C6ED8" w:rsidP="003850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Nominated Mercedes Clement for Vice Chair/ Chair Elect</w:t>
            </w:r>
            <w:r w:rsidR="0014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026" w:rsidRDefault="001467F5" w:rsidP="001467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Nominated Brett Williams to continue as Secretary/Treasurer/Webmaster. </w:t>
            </w:r>
          </w:p>
          <w:p w:rsidR="0079389F" w:rsidRDefault="0079389F" w:rsidP="001467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Confirmed Claire A. Miller will serve second year as Chair.</w:t>
            </w:r>
          </w:p>
          <w:p w:rsidR="001467F5" w:rsidRDefault="001467F5" w:rsidP="001467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 LRC nomination and book for Commission of the Year.</w:t>
            </w:r>
          </w:p>
          <w:p w:rsidR="0079389F" w:rsidRPr="008C6ED8" w:rsidRDefault="0079389F" w:rsidP="0079389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Membership</w:t>
            </w:r>
            <w:r w:rsidR="008C6E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389F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 xml:space="preserve"> as of</w:t>
            </w:r>
            <w:r w:rsidR="0079389F">
              <w:rPr>
                <w:rFonts w:ascii="Times New Roman" w:hAnsi="Times New Roman" w:cs="Times New Roman"/>
                <w:sz w:val="24"/>
                <w:szCs w:val="24"/>
              </w:rPr>
              <w:t xml:space="preserve"> Oct. 23</w:t>
            </w:r>
          </w:p>
          <w:p w:rsidR="00385026" w:rsidRPr="00BB78FC" w:rsidRDefault="00385026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5B" w:rsidRPr="00BB78FC" w:rsidTr="00BB78FC">
        <w:tc>
          <w:tcPr>
            <w:tcW w:w="10070" w:type="dxa"/>
          </w:tcPr>
          <w:p w:rsidR="00557F5B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Financial Report</w:t>
            </w:r>
          </w:p>
          <w:p w:rsidR="008C6ED8" w:rsidRDefault="008C6ED8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Starting 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2836.78</w:t>
            </w:r>
          </w:p>
          <w:p w:rsidR="008C6ED8" w:rsidRDefault="008C6ED8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End 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 xml:space="preserve"> 2836.78</w:t>
            </w:r>
          </w:p>
          <w:p w:rsidR="001467F5" w:rsidRDefault="001467F5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Projected expenses not yet submitted:</w:t>
            </w:r>
          </w:p>
          <w:p w:rsidR="001467F5" w:rsidRPr="00062E27" w:rsidRDefault="001467F5" w:rsidP="00062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E27">
              <w:rPr>
                <w:rFonts w:ascii="Times New Roman" w:hAnsi="Times New Roman" w:cs="Times New Roman"/>
                <w:sz w:val="24"/>
                <w:szCs w:val="24"/>
              </w:rPr>
              <w:t>Commission matching funds for Exemplary Practice awards: $500</w:t>
            </w:r>
          </w:p>
          <w:p w:rsidR="001467F5" w:rsidRPr="00062E27" w:rsidRDefault="001467F5" w:rsidP="00062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E27">
              <w:rPr>
                <w:rFonts w:ascii="Times New Roman" w:hAnsi="Times New Roman" w:cs="Times New Roman"/>
                <w:sz w:val="24"/>
                <w:szCs w:val="24"/>
              </w:rPr>
              <w:t>Plaques and recognition gifts for Exemplary Practice awards: $100 (estimated)</w:t>
            </w:r>
            <w:bookmarkStart w:id="0" w:name="_GoBack"/>
            <w:bookmarkEnd w:id="0"/>
          </w:p>
          <w:p w:rsidR="001467F5" w:rsidRPr="00062E27" w:rsidRDefault="001467F5" w:rsidP="00062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E27">
              <w:rPr>
                <w:rFonts w:ascii="Times New Roman" w:hAnsi="Times New Roman" w:cs="Times New Roman"/>
                <w:sz w:val="24"/>
                <w:szCs w:val="24"/>
              </w:rPr>
              <w:t>Shipping for commission book: $13.29</w:t>
            </w:r>
          </w:p>
          <w:p w:rsidR="001467F5" w:rsidRDefault="001467F5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Default="00385026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FF6" w:rsidRPr="00BB78FC" w:rsidRDefault="00D75C3B" w:rsidP="00A07832">
      <w:pPr>
        <w:rPr>
          <w:rFonts w:ascii="Times New Roman" w:hAnsi="Times New Roman" w:cs="Times New Roman"/>
          <w:sz w:val="24"/>
          <w:szCs w:val="24"/>
        </w:rPr>
      </w:pPr>
    </w:p>
    <w:sectPr w:rsidR="002D4FF6" w:rsidRPr="00BB78FC" w:rsidSect="00426193">
      <w:pgSz w:w="12240" w:h="15840"/>
      <w:pgMar w:top="576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2261E"/>
    <w:multiLevelType w:val="hybridMultilevel"/>
    <w:tmpl w:val="2DAA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00C74"/>
    <w:multiLevelType w:val="hybridMultilevel"/>
    <w:tmpl w:val="290C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2"/>
    <w:rsid w:val="00062E27"/>
    <w:rsid w:val="001467F5"/>
    <w:rsid w:val="001A7AF4"/>
    <w:rsid w:val="00385026"/>
    <w:rsid w:val="00426193"/>
    <w:rsid w:val="00557F5B"/>
    <w:rsid w:val="00680ADA"/>
    <w:rsid w:val="0079389F"/>
    <w:rsid w:val="00873A50"/>
    <w:rsid w:val="008C6ED8"/>
    <w:rsid w:val="00A07832"/>
    <w:rsid w:val="00BB78FC"/>
    <w:rsid w:val="00D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BE78-723E-4A69-BE90-45DAB67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Claire</dc:creator>
  <cp:keywords/>
  <dc:description/>
  <cp:lastModifiedBy>Miller, Claire</cp:lastModifiedBy>
  <cp:revision>3</cp:revision>
  <cp:lastPrinted>2018-10-23T20:15:00Z</cp:lastPrinted>
  <dcterms:created xsi:type="dcterms:W3CDTF">2018-10-23T20:14:00Z</dcterms:created>
  <dcterms:modified xsi:type="dcterms:W3CDTF">2018-10-23T20:31:00Z</dcterms:modified>
</cp:coreProperties>
</file>