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64" w:rsidRPr="00435C8A" w:rsidRDefault="00435C8A" w:rsidP="00E17477">
      <w:pPr>
        <w:jc w:val="center"/>
        <w:rPr>
          <w:b/>
          <w:sz w:val="28"/>
          <w:szCs w:val="28"/>
        </w:rPr>
      </w:pPr>
      <w:r>
        <w:rPr>
          <w:b/>
          <w:sz w:val="28"/>
          <w:szCs w:val="28"/>
        </w:rPr>
        <w:t>Standing Rules of the Student Development Commission</w:t>
      </w:r>
    </w:p>
    <w:p w:rsidR="00435C8A" w:rsidRPr="00435C8A" w:rsidRDefault="00435C8A" w:rsidP="00E17477">
      <w:pPr>
        <w:jc w:val="center"/>
        <w:rPr>
          <w:b/>
          <w:sz w:val="28"/>
          <w:szCs w:val="28"/>
        </w:rPr>
      </w:pPr>
      <w:r w:rsidRPr="00435C8A">
        <w:rPr>
          <w:b/>
          <w:sz w:val="28"/>
          <w:szCs w:val="28"/>
        </w:rPr>
        <w:t>Association of Florida Colleges</w:t>
      </w:r>
    </w:p>
    <w:p w:rsidR="00435C8A" w:rsidRPr="00435C8A" w:rsidRDefault="00435C8A" w:rsidP="00E17477">
      <w:pPr>
        <w:jc w:val="center"/>
        <w:rPr>
          <w:b/>
          <w:sz w:val="28"/>
          <w:szCs w:val="28"/>
        </w:rPr>
      </w:pPr>
    </w:p>
    <w:p w:rsidR="00D9784C" w:rsidRDefault="00D9784C" w:rsidP="00D9784C">
      <w:pPr>
        <w:jc w:val="left"/>
        <w:rPr>
          <w:sz w:val="22"/>
        </w:rPr>
      </w:pPr>
    </w:p>
    <w:p w:rsidR="000651D5" w:rsidRPr="00D9784C" w:rsidRDefault="000651D5" w:rsidP="00D9784C">
      <w:pPr>
        <w:numPr>
          <w:ilvl w:val="0"/>
          <w:numId w:val="16"/>
        </w:numPr>
        <w:ind w:left="360" w:hanging="360"/>
        <w:jc w:val="left"/>
        <w:rPr>
          <w:b/>
          <w:sz w:val="22"/>
          <w:szCs w:val="22"/>
        </w:rPr>
      </w:pPr>
      <w:r w:rsidRPr="00D9784C">
        <w:rPr>
          <w:b/>
          <w:sz w:val="22"/>
          <w:szCs w:val="22"/>
        </w:rPr>
        <w:t>M</w:t>
      </w:r>
      <w:r w:rsidR="00632F89" w:rsidRPr="00D9784C">
        <w:rPr>
          <w:b/>
          <w:sz w:val="22"/>
          <w:szCs w:val="22"/>
        </w:rPr>
        <w:t>EMBERSHIP</w:t>
      </w:r>
      <w:r w:rsidRPr="00D9784C">
        <w:rPr>
          <w:b/>
          <w:sz w:val="22"/>
          <w:szCs w:val="22"/>
        </w:rPr>
        <w:t xml:space="preserve">  </w:t>
      </w:r>
    </w:p>
    <w:p w:rsidR="000651D5" w:rsidRPr="006036E3" w:rsidRDefault="00D9784C" w:rsidP="00D9784C">
      <w:pPr>
        <w:tabs>
          <w:tab w:val="left" w:pos="3600"/>
        </w:tabs>
        <w:spacing w:line="240" w:lineRule="auto"/>
        <w:ind w:left="360"/>
        <w:jc w:val="left"/>
        <w:rPr>
          <w:sz w:val="22"/>
          <w:szCs w:val="22"/>
        </w:rPr>
      </w:pPr>
      <w:r>
        <w:rPr>
          <w:sz w:val="22"/>
          <w:szCs w:val="22"/>
        </w:rPr>
        <w:t>A</w:t>
      </w:r>
      <w:r w:rsidR="000651D5" w:rsidRPr="006036E3">
        <w:rPr>
          <w:sz w:val="22"/>
          <w:szCs w:val="22"/>
        </w:rPr>
        <w:t>ctive participants in the Commission represent the fol</w:t>
      </w:r>
      <w:r>
        <w:rPr>
          <w:sz w:val="22"/>
          <w:szCs w:val="22"/>
        </w:rPr>
        <w:t xml:space="preserve">lowing Student Affairs (Student </w:t>
      </w:r>
      <w:r w:rsidR="000651D5" w:rsidRPr="006036E3">
        <w:rPr>
          <w:sz w:val="22"/>
          <w:szCs w:val="22"/>
        </w:rPr>
        <w:t>Development) service areas: Academic Advisement, Admissions, Assessment, Career Development,</w:t>
      </w:r>
      <w:r w:rsidR="003D1923" w:rsidRPr="006036E3">
        <w:rPr>
          <w:sz w:val="22"/>
          <w:szCs w:val="22"/>
        </w:rPr>
        <w:t xml:space="preserve"> Chief Student Affairs Officer, </w:t>
      </w:r>
      <w:r w:rsidR="000651D5" w:rsidRPr="006036E3">
        <w:rPr>
          <w:sz w:val="22"/>
          <w:szCs w:val="22"/>
        </w:rPr>
        <w:t xml:space="preserve">Community Service Programs, Counseling, Enrollment Management, Financial Aid, Intercollegiate Athletics, Intramural &amp; Recreational Sports, International Students, Job Placement/Co-op, Multicultural Students Programs, Orientation, Registration, Retention Programs/Recruitment, SLS Instruction, Special Populations Programs, Student Activities, Student Development, Student Health Care Center, </w:t>
      </w:r>
      <w:r w:rsidR="00BC4AD7" w:rsidRPr="006036E3">
        <w:rPr>
          <w:sz w:val="22"/>
          <w:szCs w:val="22"/>
        </w:rPr>
        <w:t xml:space="preserve">Student Disabled Services, </w:t>
      </w:r>
      <w:r w:rsidR="000651D5" w:rsidRPr="006036E3">
        <w:rPr>
          <w:sz w:val="22"/>
          <w:szCs w:val="22"/>
        </w:rPr>
        <w:t>Student Judicial Affairs, Student Life</w:t>
      </w:r>
      <w:r w:rsidR="001D5264" w:rsidRPr="006036E3">
        <w:rPr>
          <w:sz w:val="22"/>
          <w:szCs w:val="22"/>
        </w:rPr>
        <w:t>,</w:t>
      </w:r>
      <w:r w:rsidR="000651D5" w:rsidRPr="006036E3">
        <w:rPr>
          <w:sz w:val="22"/>
          <w:szCs w:val="22"/>
        </w:rPr>
        <w:t xml:space="preserve"> Student Wellness </w:t>
      </w:r>
      <w:r w:rsidR="000651D5" w:rsidRPr="00577885">
        <w:rPr>
          <w:sz w:val="22"/>
          <w:szCs w:val="22"/>
        </w:rPr>
        <w:t>Programs</w:t>
      </w:r>
      <w:r w:rsidR="00C41694" w:rsidRPr="00577885">
        <w:rPr>
          <w:sz w:val="22"/>
          <w:szCs w:val="22"/>
        </w:rPr>
        <w:t>, Testing,</w:t>
      </w:r>
      <w:r w:rsidR="00C41694">
        <w:rPr>
          <w:color w:val="FF0000"/>
          <w:sz w:val="22"/>
          <w:szCs w:val="22"/>
        </w:rPr>
        <w:t xml:space="preserve"> </w:t>
      </w:r>
      <w:r w:rsidR="001D5264" w:rsidRPr="006036E3">
        <w:rPr>
          <w:sz w:val="22"/>
          <w:szCs w:val="22"/>
        </w:rPr>
        <w:t xml:space="preserve"> and any other area found within these Divisions.</w:t>
      </w:r>
      <w:r w:rsidR="000651D5" w:rsidRPr="006036E3">
        <w:rPr>
          <w:sz w:val="22"/>
          <w:szCs w:val="22"/>
        </w:rPr>
        <w:t xml:space="preserve"> </w:t>
      </w:r>
    </w:p>
    <w:p w:rsidR="000651D5" w:rsidRDefault="000651D5" w:rsidP="00E17477">
      <w:pPr>
        <w:spacing w:line="278" w:lineRule="exact"/>
        <w:ind w:right="260"/>
        <w:jc w:val="left"/>
        <w:rPr>
          <w:sz w:val="22"/>
        </w:rPr>
      </w:pPr>
    </w:p>
    <w:p w:rsidR="00E17477" w:rsidRDefault="00E17477" w:rsidP="00E17477">
      <w:pPr>
        <w:spacing w:line="278" w:lineRule="exact"/>
        <w:ind w:right="260"/>
        <w:jc w:val="right"/>
        <w:rPr>
          <w:sz w:val="22"/>
        </w:rPr>
      </w:pPr>
    </w:p>
    <w:p w:rsidR="00E17477" w:rsidRPr="00577885" w:rsidRDefault="00E17477" w:rsidP="00D9784C">
      <w:pPr>
        <w:pStyle w:val="Caption"/>
        <w:framePr w:w="0" w:hRule="auto" w:wrap="auto" w:vAnchor="margin" w:hAnchor="text" w:xAlign="left" w:yAlign="inline"/>
        <w:ind w:left="360" w:hanging="360"/>
        <w:rPr>
          <w:b/>
          <w:sz w:val="22"/>
        </w:rPr>
      </w:pPr>
      <w:r w:rsidRPr="00577885">
        <w:rPr>
          <w:b/>
          <w:sz w:val="22"/>
        </w:rPr>
        <w:t>I</w:t>
      </w:r>
      <w:r w:rsidR="000651D5" w:rsidRPr="00577885">
        <w:rPr>
          <w:b/>
          <w:sz w:val="22"/>
        </w:rPr>
        <w:t>I</w:t>
      </w:r>
      <w:r w:rsidRPr="00577885">
        <w:rPr>
          <w:b/>
          <w:sz w:val="22"/>
        </w:rPr>
        <w:t>.</w:t>
      </w:r>
      <w:r w:rsidR="00632F89" w:rsidRPr="00577885">
        <w:rPr>
          <w:b/>
          <w:sz w:val="22"/>
        </w:rPr>
        <w:t xml:space="preserve">   </w:t>
      </w:r>
      <w:r w:rsidRPr="00577885">
        <w:rPr>
          <w:b/>
          <w:sz w:val="22"/>
        </w:rPr>
        <w:t>ANNUAL SPRING CONFERENCE</w:t>
      </w:r>
    </w:p>
    <w:p w:rsidR="00E17477" w:rsidRPr="00D26069" w:rsidRDefault="00E17477" w:rsidP="00D9784C">
      <w:pPr>
        <w:spacing w:line="240" w:lineRule="exact"/>
        <w:ind w:left="360"/>
        <w:rPr>
          <w:sz w:val="22"/>
          <w:szCs w:val="22"/>
        </w:rPr>
      </w:pPr>
      <w:r w:rsidRPr="00D26069">
        <w:rPr>
          <w:sz w:val="22"/>
          <w:szCs w:val="22"/>
        </w:rPr>
        <w:t>The Student Development Commission will sponsor an Annual C</w:t>
      </w:r>
      <w:r>
        <w:rPr>
          <w:sz w:val="22"/>
          <w:szCs w:val="22"/>
        </w:rPr>
        <w:t xml:space="preserve">onference in the spring of each </w:t>
      </w:r>
      <w:r w:rsidRPr="00D26069">
        <w:rPr>
          <w:sz w:val="22"/>
          <w:szCs w:val="22"/>
        </w:rPr>
        <w:t>year.</w:t>
      </w:r>
    </w:p>
    <w:p w:rsidR="00E17477" w:rsidRPr="00D26069" w:rsidRDefault="00E17477" w:rsidP="00E17477">
      <w:pPr>
        <w:spacing w:line="240" w:lineRule="exact"/>
        <w:rPr>
          <w:sz w:val="22"/>
          <w:szCs w:val="22"/>
        </w:rPr>
      </w:pPr>
    </w:p>
    <w:p w:rsidR="00E17477" w:rsidRDefault="00E17477" w:rsidP="00D9784C">
      <w:pPr>
        <w:spacing w:line="240" w:lineRule="exact"/>
        <w:ind w:left="360"/>
        <w:rPr>
          <w:sz w:val="22"/>
          <w:szCs w:val="22"/>
        </w:rPr>
      </w:pPr>
      <w:r w:rsidRPr="00D26069">
        <w:rPr>
          <w:sz w:val="22"/>
          <w:szCs w:val="22"/>
        </w:rPr>
        <w:t>The Executive Board will select the site and/or host for the Annual Spring Conference. Invitations to participants in the Spring Conference may be sent to all institutions of higher education in the state including the state universities, independent colleges and universities, all community</w:t>
      </w:r>
      <w:r w:rsidR="00D157CC" w:rsidRPr="00D157CC">
        <w:rPr>
          <w:b/>
          <w:sz w:val="28"/>
          <w:szCs w:val="28"/>
        </w:rPr>
        <w:t>/</w:t>
      </w:r>
      <w:r w:rsidR="00D157CC" w:rsidRPr="006036E3">
        <w:rPr>
          <w:sz w:val="22"/>
          <w:szCs w:val="22"/>
        </w:rPr>
        <w:t>state</w:t>
      </w:r>
      <w:r w:rsidRPr="00D26069">
        <w:rPr>
          <w:sz w:val="22"/>
          <w:szCs w:val="22"/>
        </w:rPr>
        <w:t xml:space="preserve"> colleges, and other prospective sponsors.</w:t>
      </w:r>
    </w:p>
    <w:p w:rsidR="003C671F" w:rsidRDefault="003C671F" w:rsidP="00E17477">
      <w:pPr>
        <w:spacing w:line="240" w:lineRule="exact"/>
        <w:rPr>
          <w:sz w:val="22"/>
          <w:szCs w:val="22"/>
        </w:rPr>
      </w:pPr>
    </w:p>
    <w:p w:rsidR="003C671F" w:rsidRPr="006036E3" w:rsidRDefault="003C671F" w:rsidP="00D9784C">
      <w:pPr>
        <w:spacing w:line="240" w:lineRule="exact"/>
        <w:ind w:firstLine="360"/>
        <w:rPr>
          <w:sz w:val="22"/>
          <w:szCs w:val="22"/>
        </w:rPr>
      </w:pPr>
      <w:r w:rsidRPr="006036E3">
        <w:rPr>
          <w:sz w:val="22"/>
          <w:szCs w:val="22"/>
        </w:rPr>
        <w:t xml:space="preserve">Sponsors: </w:t>
      </w:r>
    </w:p>
    <w:p w:rsidR="00F93870" w:rsidRPr="000D295A" w:rsidRDefault="003C671F" w:rsidP="000D295A">
      <w:pPr>
        <w:numPr>
          <w:ilvl w:val="0"/>
          <w:numId w:val="13"/>
        </w:numPr>
        <w:spacing w:line="240" w:lineRule="auto"/>
        <w:rPr>
          <w:sz w:val="22"/>
          <w:szCs w:val="22"/>
        </w:rPr>
      </w:pPr>
      <w:r w:rsidRPr="000D295A">
        <w:rPr>
          <w:sz w:val="22"/>
          <w:szCs w:val="22"/>
        </w:rPr>
        <w:t xml:space="preserve">Institutions of higher education, accredited by one of the </w:t>
      </w:r>
      <w:r w:rsidR="00CC330A" w:rsidRPr="000D295A">
        <w:rPr>
          <w:sz w:val="22"/>
          <w:szCs w:val="22"/>
        </w:rPr>
        <w:t xml:space="preserve">seven </w:t>
      </w:r>
      <w:r w:rsidRPr="000D295A">
        <w:rPr>
          <w:sz w:val="22"/>
          <w:szCs w:val="22"/>
        </w:rPr>
        <w:t>Regional Accreditation Agencies, may serve as sponsors.</w:t>
      </w:r>
    </w:p>
    <w:p w:rsidR="009A313B" w:rsidRPr="000D295A" w:rsidRDefault="003C671F" w:rsidP="000D295A">
      <w:pPr>
        <w:numPr>
          <w:ilvl w:val="0"/>
          <w:numId w:val="13"/>
        </w:numPr>
        <w:spacing w:line="240" w:lineRule="auto"/>
        <w:rPr>
          <w:sz w:val="22"/>
          <w:szCs w:val="22"/>
        </w:rPr>
      </w:pPr>
      <w:r w:rsidRPr="000D295A">
        <w:rPr>
          <w:sz w:val="22"/>
          <w:szCs w:val="22"/>
        </w:rPr>
        <w:t>Companies (including textbook publishers) or agencies that have worked effectively with</w:t>
      </w:r>
      <w:r w:rsidR="00973426" w:rsidRPr="000D295A">
        <w:rPr>
          <w:sz w:val="22"/>
          <w:szCs w:val="22"/>
        </w:rPr>
        <w:t xml:space="preserve"> AFC</w:t>
      </w:r>
      <w:r w:rsidRPr="000D295A">
        <w:rPr>
          <w:sz w:val="22"/>
          <w:szCs w:val="22"/>
        </w:rPr>
        <w:t>, SDC, SUS, or ICUF are invited to serve as sponsors.</w:t>
      </w:r>
    </w:p>
    <w:p w:rsidR="009A313B" w:rsidRPr="000D295A" w:rsidRDefault="003C671F" w:rsidP="000D295A">
      <w:pPr>
        <w:numPr>
          <w:ilvl w:val="0"/>
          <w:numId w:val="13"/>
        </w:numPr>
        <w:spacing w:line="240" w:lineRule="auto"/>
        <w:rPr>
          <w:sz w:val="22"/>
          <w:szCs w:val="22"/>
        </w:rPr>
      </w:pPr>
      <w:r w:rsidRPr="000D295A">
        <w:rPr>
          <w:sz w:val="22"/>
          <w:szCs w:val="22"/>
        </w:rPr>
        <w:t xml:space="preserve">Companies or agencies who openly disagree with the mission or vision of </w:t>
      </w:r>
      <w:r w:rsidR="00973426" w:rsidRPr="000D295A">
        <w:rPr>
          <w:sz w:val="22"/>
          <w:szCs w:val="22"/>
        </w:rPr>
        <w:t>AF</w:t>
      </w:r>
      <w:r w:rsidRPr="000D295A">
        <w:rPr>
          <w:sz w:val="22"/>
          <w:szCs w:val="22"/>
        </w:rPr>
        <w:t>C and SDC may not be approved by SDC to serve as sponsors.</w:t>
      </w:r>
    </w:p>
    <w:p w:rsidR="009A313B" w:rsidRPr="006036E3" w:rsidRDefault="009A313B" w:rsidP="000D295A">
      <w:pPr>
        <w:numPr>
          <w:ilvl w:val="0"/>
          <w:numId w:val="13"/>
        </w:numPr>
        <w:spacing w:line="240" w:lineRule="auto"/>
        <w:rPr>
          <w:sz w:val="22"/>
          <w:szCs w:val="22"/>
        </w:rPr>
      </w:pPr>
      <w:r w:rsidRPr="006036E3">
        <w:rPr>
          <w:sz w:val="22"/>
          <w:szCs w:val="22"/>
        </w:rPr>
        <w:t>Other Sponsors must be approved by the SDC Executive Board in advance to serve as sponsors</w:t>
      </w:r>
    </w:p>
    <w:p w:rsidR="003C671F" w:rsidRPr="006036E3" w:rsidRDefault="003C671F" w:rsidP="00E17477">
      <w:pPr>
        <w:spacing w:line="240" w:lineRule="exact"/>
        <w:rPr>
          <w:sz w:val="22"/>
          <w:szCs w:val="22"/>
        </w:rPr>
      </w:pPr>
    </w:p>
    <w:p w:rsidR="00E17477" w:rsidRPr="00D26069" w:rsidRDefault="00E17477" w:rsidP="00E17477">
      <w:pPr>
        <w:widowControl/>
        <w:spacing w:line="225" w:lineRule="exact"/>
        <w:ind w:left="720" w:right="167"/>
        <w:rPr>
          <w:sz w:val="22"/>
          <w:szCs w:val="22"/>
        </w:rPr>
      </w:pPr>
    </w:p>
    <w:p w:rsidR="00E17477" w:rsidRPr="00577885" w:rsidRDefault="00E17477" w:rsidP="00E17477">
      <w:pPr>
        <w:widowControl/>
        <w:spacing w:line="225" w:lineRule="exact"/>
        <w:ind w:right="167"/>
        <w:rPr>
          <w:b/>
          <w:sz w:val="22"/>
          <w:szCs w:val="22"/>
        </w:rPr>
      </w:pPr>
      <w:r w:rsidRPr="00577885">
        <w:rPr>
          <w:b/>
          <w:sz w:val="22"/>
          <w:szCs w:val="22"/>
        </w:rPr>
        <w:t>II</w:t>
      </w:r>
      <w:r w:rsidR="000651D5" w:rsidRPr="00577885">
        <w:rPr>
          <w:b/>
          <w:sz w:val="22"/>
          <w:szCs w:val="22"/>
        </w:rPr>
        <w:t>I</w:t>
      </w:r>
      <w:r w:rsidR="00DF23D7" w:rsidRPr="00577885">
        <w:rPr>
          <w:b/>
          <w:sz w:val="22"/>
          <w:szCs w:val="22"/>
        </w:rPr>
        <w:t>. EXEMPLARY</w:t>
      </w:r>
      <w:r w:rsidRPr="00577885">
        <w:rPr>
          <w:b/>
          <w:sz w:val="22"/>
          <w:szCs w:val="22"/>
        </w:rPr>
        <w:t xml:space="preserve"> PRACTICE AWARDS</w:t>
      </w:r>
    </w:p>
    <w:p w:rsidR="00E17477" w:rsidRPr="00D26069" w:rsidRDefault="00E17477" w:rsidP="00E17477">
      <w:pPr>
        <w:widowControl/>
        <w:spacing w:line="225" w:lineRule="exact"/>
        <w:ind w:left="720" w:right="167"/>
        <w:rPr>
          <w:sz w:val="22"/>
          <w:szCs w:val="22"/>
        </w:rPr>
      </w:pPr>
    </w:p>
    <w:p w:rsidR="00E17477" w:rsidRPr="00D26069" w:rsidRDefault="00E17477" w:rsidP="000D295A">
      <w:pPr>
        <w:pStyle w:val="BodyTextIndent"/>
        <w:framePr w:w="0" w:hRule="auto" w:wrap="auto" w:vAnchor="margin" w:hAnchor="text" w:xAlign="left" w:yAlign="inline"/>
        <w:spacing w:line="240" w:lineRule="exact"/>
        <w:ind w:left="360" w:firstLine="0"/>
        <w:rPr>
          <w:sz w:val="22"/>
          <w:szCs w:val="22"/>
        </w:rPr>
      </w:pPr>
      <w:r>
        <w:rPr>
          <w:sz w:val="22"/>
          <w:szCs w:val="22"/>
        </w:rPr>
        <w:t xml:space="preserve">A. </w:t>
      </w:r>
      <w:r w:rsidRPr="00D26069">
        <w:rPr>
          <w:sz w:val="22"/>
          <w:szCs w:val="22"/>
        </w:rPr>
        <w:t>The annual Exemplary Practice Award competition will be held to:</w:t>
      </w:r>
    </w:p>
    <w:p w:rsidR="00E17477" w:rsidRDefault="00E17477" w:rsidP="005D0604">
      <w:pPr>
        <w:widowControl/>
        <w:numPr>
          <w:ilvl w:val="0"/>
          <w:numId w:val="9"/>
        </w:numPr>
        <w:autoSpaceDE w:val="0"/>
        <w:autoSpaceDN w:val="0"/>
        <w:spacing w:line="240" w:lineRule="exact"/>
        <w:rPr>
          <w:sz w:val="22"/>
          <w:szCs w:val="22"/>
        </w:rPr>
      </w:pPr>
      <w:r w:rsidRPr="00D26069">
        <w:rPr>
          <w:sz w:val="22"/>
          <w:szCs w:val="22"/>
        </w:rPr>
        <w:t>Give recognition to exemplary practice of Student Development practitioners</w:t>
      </w:r>
    </w:p>
    <w:p w:rsidR="00E17477" w:rsidRDefault="00E17477" w:rsidP="005D0604">
      <w:pPr>
        <w:widowControl/>
        <w:numPr>
          <w:ilvl w:val="0"/>
          <w:numId w:val="9"/>
        </w:numPr>
        <w:autoSpaceDE w:val="0"/>
        <w:autoSpaceDN w:val="0"/>
        <w:spacing w:line="240" w:lineRule="exact"/>
        <w:rPr>
          <w:sz w:val="22"/>
          <w:szCs w:val="22"/>
        </w:rPr>
      </w:pPr>
      <w:r w:rsidRPr="00D26069">
        <w:rPr>
          <w:sz w:val="22"/>
          <w:szCs w:val="22"/>
        </w:rPr>
        <w:t>Increase public understanding of and support for Student Personnel Services.</w:t>
      </w:r>
    </w:p>
    <w:p w:rsidR="00973426" w:rsidRPr="00D26069" w:rsidRDefault="00973426" w:rsidP="00973426">
      <w:pPr>
        <w:widowControl/>
        <w:autoSpaceDE w:val="0"/>
        <w:autoSpaceDN w:val="0"/>
        <w:spacing w:line="240" w:lineRule="exact"/>
        <w:rPr>
          <w:sz w:val="22"/>
          <w:szCs w:val="22"/>
        </w:rPr>
      </w:pPr>
    </w:p>
    <w:p w:rsidR="00E17477" w:rsidRPr="00D26069" w:rsidRDefault="00E17477" w:rsidP="00E17477">
      <w:pPr>
        <w:widowControl/>
        <w:spacing w:line="240" w:lineRule="exact"/>
        <w:rPr>
          <w:sz w:val="22"/>
          <w:szCs w:val="22"/>
        </w:rPr>
      </w:pPr>
    </w:p>
    <w:p w:rsidR="00E17477" w:rsidRPr="00D26069" w:rsidRDefault="00E17477" w:rsidP="000D295A">
      <w:pPr>
        <w:widowControl/>
        <w:spacing w:line="240" w:lineRule="exact"/>
        <w:ind w:left="360"/>
        <w:rPr>
          <w:sz w:val="22"/>
          <w:szCs w:val="22"/>
        </w:rPr>
      </w:pPr>
      <w:r>
        <w:rPr>
          <w:sz w:val="22"/>
          <w:szCs w:val="22"/>
        </w:rPr>
        <w:t xml:space="preserve">B. </w:t>
      </w:r>
      <w:r w:rsidRPr="00D26069">
        <w:rPr>
          <w:sz w:val="22"/>
          <w:szCs w:val="22"/>
        </w:rPr>
        <w:t>Exemplary Practice Committee</w:t>
      </w:r>
    </w:p>
    <w:p w:rsidR="00E17477" w:rsidRPr="00FC13C4" w:rsidRDefault="00E17477" w:rsidP="005D0604">
      <w:pPr>
        <w:numPr>
          <w:ilvl w:val="0"/>
          <w:numId w:val="10"/>
        </w:numPr>
        <w:spacing w:before="4" w:line="249" w:lineRule="exact"/>
        <w:rPr>
          <w:sz w:val="22"/>
          <w:szCs w:val="22"/>
        </w:rPr>
      </w:pPr>
      <w:r w:rsidRPr="00FC13C4">
        <w:rPr>
          <w:sz w:val="22"/>
          <w:szCs w:val="22"/>
        </w:rPr>
        <w:t>The Exemplary Practice Committee shall be composed of five judges representing each of the five regions and a chair.</w:t>
      </w:r>
    </w:p>
    <w:p w:rsidR="00846432" w:rsidRPr="00846432" w:rsidRDefault="00E17477" w:rsidP="005D0604">
      <w:pPr>
        <w:numPr>
          <w:ilvl w:val="0"/>
          <w:numId w:val="10"/>
        </w:numPr>
        <w:spacing w:before="4" w:line="249" w:lineRule="exact"/>
        <w:rPr>
          <w:sz w:val="22"/>
          <w:szCs w:val="22"/>
        </w:rPr>
      </w:pPr>
      <w:r w:rsidRPr="00846432">
        <w:rPr>
          <w:sz w:val="22"/>
          <w:szCs w:val="22"/>
        </w:rPr>
        <w:t>The judges and the exemplary practice chair shall be selected by the Student Development Commission Executive Board Chair</w:t>
      </w:r>
      <w:r w:rsidRPr="00846432">
        <w:rPr>
          <w:i/>
          <w:sz w:val="22"/>
          <w:szCs w:val="22"/>
        </w:rPr>
        <w:t xml:space="preserve">. </w:t>
      </w:r>
    </w:p>
    <w:p w:rsidR="00E17477" w:rsidRPr="00846432" w:rsidRDefault="00E17477" w:rsidP="005D0604">
      <w:pPr>
        <w:numPr>
          <w:ilvl w:val="0"/>
          <w:numId w:val="10"/>
        </w:numPr>
        <w:spacing w:before="4" w:line="249" w:lineRule="exact"/>
        <w:rPr>
          <w:sz w:val="22"/>
          <w:szCs w:val="22"/>
        </w:rPr>
      </w:pPr>
      <w:r w:rsidRPr="00846432">
        <w:rPr>
          <w:sz w:val="22"/>
          <w:szCs w:val="22"/>
        </w:rPr>
        <w:t xml:space="preserve">The judges shall serve </w:t>
      </w:r>
      <w:r w:rsidR="00AA7209" w:rsidRPr="00846432">
        <w:rPr>
          <w:sz w:val="22"/>
          <w:szCs w:val="22"/>
        </w:rPr>
        <w:t>at</w:t>
      </w:r>
      <w:r w:rsidRPr="00846432">
        <w:rPr>
          <w:sz w:val="22"/>
          <w:szCs w:val="22"/>
        </w:rPr>
        <w:t xml:space="preserve"> the annual </w:t>
      </w:r>
      <w:r w:rsidR="00045A48" w:rsidRPr="00846432">
        <w:rPr>
          <w:sz w:val="22"/>
          <w:szCs w:val="22"/>
        </w:rPr>
        <w:t xml:space="preserve">Spring </w:t>
      </w:r>
      <w:r w:rsidR="00CF4ACF" w:rsidRPr="00846432">
        <w:rPr>
          <w:sz w:val="22"/>
          <w:szCs w:val="22"/>
        </w:rPr>
        <w:t xml:space="preserve">SDC </w:t>
      </w:r>
      <w:r w:rsidR="00045A48" w:rsidRPr="00846432">
        <w:rPr>
          <w:sz w:val="22"/>
          <w:szCs w:val="22"/>
        </w:rPr>
        <w:t>Conference</w:t>
      </w:r>
      <w:r w:rsidRPr="00846432">
        <w:rPr>
          <w:sz w:val="22"/>
          <w:szCs w:val="22"/>
        </w:rPr>
        <w:t xml:space="preserve"> and </w:t>
      </w:r>
      <w:r w:rsidR="00045A48" w:rsidRPr="00846432">
        <w:rPr>
          <w:sz w:val="22"/>
          <w:szCs w:val="22"/>
        </w:rPr>
        <w:t>the fall</w:t>
      </w:r>
      <w:r w:rsidRPr="00846432">
        <w:rPr>
          <w:sz w:val="22"/>
          <w:szCs w:val="22"/>
        </w:rPr>
        <w:t xml:space="preserve"> </w:t>
      </w:r>
      <w:r w:rsidR="00973426" w:rsidRPr="00846432">
        <w:rPr>
          <w:sz w:val="22"/>
          <w:szCs w:val="22"/>
        </w:rPr>
        <w:t>AF</w:t>
      </w:r>
      <w:r w:rsidRPr="00846432">
        <w:rPr>
          <w:sz w:val="22"/>
          <w:szCs w:val="22"/>
        </w:rPr>
        <w:t>C Convention.</w:t>
      </w:r>
    </w:p>
    <w:p w:rsidR="00E17477" w:rsidRPr="00FC13C4" w:rsidRDefault="00E17477" w:rsidP="005D0604">
      <w:pPr>
        <w:numPr>
          <w:ilvl w:val="0"/>
          <w:numId w:val="10"/>
        </w:numPr>
        <w:spacing w:before="4" w:line="249" w:lineRule="exact"/>
        <w:rPr>
          <w:sz w:val="22"/>
          <w:szCs w:val="22"/>
        </w:rPr>
      </w:pPr>
      <w:r w:rsidRPr="00FC13C4">
        <w:rPr>
          <w:sz w:val="22"/>
          <w:szCs w:val="22"/>
        </w:rPr>
        <w:lastRenderedPageBreak/>
        <w:t xml:space="preserve">The Exemplary Practice Committee Chair, if possible, shall be selected from the outgoing judges to serve for a period of one year beginning at the conclusion of the annual fall </w:t>
      </w:r>
      <w:r w:rsidR="00973426" w:rsidRPr="00846432">
        <w:rPr>
          <w:sz w:val="22"/>
          <w:szCs w:val="22"/>
        </w:rPr>
        <w:t xml:space="preserve">AFC </w:t>
      </w:r>
      <w:r w:rsidRPr="00FC13C4">
        <w:rPr>
          <w:sz w:val="22"/>
          <w:szCs w:val="22"/>
        </w:rPr>
        <w:t>Convention.</w:t>
      </w:r>
    </w:p>
    <w:p w:rsidR="00E17477" w:rsidRPr="00D26069" w:rsidRDefault="00E17477" w:rsidP="005D0604">
      <w:pPr>
        <w:numPr>
          <w:ilvl w:val="0"/>
          <w:numId w:val="10"/>
        </w:numPr>
        <w:spacing w:before="4" w:line="249" w:lineRule="exact"/>
        <w:rPr>
          <w:sz w:val="22"/>
          <w:szCs w:val="22"/>
        </w:rPr>
      </w:pPr>
      <w:r w:rsidRPr="00FC13C4">
        <w:rPr>
          <w:sz w:val="22"/>
          <w:szCs w:val="22"/>
        </w:rPr>
        <w:t>Alternate judges may be app</w:t>
      </w:r>
      <w:r w:rsidRPr="00D26069">
        <w:rPr>
          <w:sz w:val="22"/>
          <w:szCs w:val="22"/>
        </w:rPr>
        <w:t>ointed by the Exemplary Practice Committee Chair to serve as necessary.</w:t>
      </w:r>
    </w:p>
    <w:p w:rsidR="00E17477" w:rsidRPr="00FC13C4" w:rsidRDefault="00E17477" w:rsidP="005D0604">
      <w:pPr>
        <w:numPr>
          <w:ilvl w:val="0"/>
          <w:numId w:val="10"/>
        </w:numPr>
        <w:spacing w:before="4" w:line="249" w:lineRule="exact"/>
        <w:rPr>
          <w:sz w:val="22"/>
          <w:szCs w:val="22"/>
        </w:rPr>
      </w:pPr>
      <w:r w:rsidRPr="00FC13C4">
        <w:rPr>
          <w:sz w:val="22"/>
          <w:szCs w:val="22"/>
        </w:rPr>
        <w:t>In the event that a judge believes himself/herself to be in conflict of interest while judging an entry, that judge may choose to disqualify himself /herself.  In the event of a disqualification, the Chair will vote in place of the disqualified judge.</w:t>
      </w:r>
    </w:p>
    <w:p w:rsidR="00E17477" w:rsidRPr="00FC13C4" w:rsidRDefault="00E17477" w:rsidP="005D0604">
      <w:pPr>
        <w:numPr>
          <w:ilvl w:val="0"/>
          <w:numId w:val="10"/>
        </w:numPr>
        <w:spacing w:before="4" w:line="249" w:lineRule="exact"/>
        <w:rPr>
          <w:sz w:val="22"/>
          <w:szCs w:val="22"/>
        </w:rPr>
      </w:pPr>
      <w:r w:rsidRPr="00FC13C4">
        <w:rPr>
          <w:sz w:val="22"/>
          <w:szCs w:val="22"/>
        </w:rPr>
        <w:t>The Exemplary Practice Committee Chair will establish, with the Executive Board concurrence, the guidelines and selection procedures, forms, timetable, etc. and will distribute the entry document to the appropriate Chief Student Personnel Officer(s) at each community college campus in an efficient and timely manner.</w:t>
      </w:r>
    </w:p>
    <w:p w:rsidR="00E17477" w:rsidRPr="00FC13C4" w:rsidRDefault="00E17477" w:rsidP="00E17477">
      <w:pPr>
        <w:spacing w:before="4" w:line="249" w:lineRule="exact"/>
        <w:rPr>
          <w:sz w:val="22"/>
          <w:szCs w:val="22"/>
        </w:rPr>
      </w:pPr>
    </w:p>
    <w:p w:rsidR="00E17477" w:rsidRPr="00FC13C4" w:rsidRDefault="00E17477" w:rsidP="000D295A">
      <w:pPr>
        <w:spacing w:before="4" w:line="249" w:lineRule="exact"/>
        <w:ind w:left="360"/>
        <w:rPr>
          <w:sz w:val="22"/>
          <w:szCs w:val="22"/>
        </w:rPr>
      </w:pPr>
      <w:r>
        <w:rPr>
          <w:sz w:val="22"/>
          <w:szCs w:val="22"/>
        </w:rPr>
        <w:t xml:space="preserve">C. </w:t>
      </w:r>
      <w:r w:rsidRPr="00FC13C4">
        <w:rPr>
          <w:sz w:val="22"/>
          <w:szCs w:val="22"/>
        </w:rPr>
        <w:t>Program Submission and Competition Rules</w:t>
      </w:r>
    </w:p>
    <w:p w:rsidR="00E17477" w:rsidRPr="00FC13C4" w:rsidRDefault="00E17477" w:rsidP="005D0604">
      <w:pPr>
        <w:numPr>
          <w:ilvl w:val="0"/>
          <w:numId w:val="11"/>
        </w:numPr>
        <w:spacing w:before="4" w:line="249" w:lineRule="exact"/>
        <w:rPr>
          <w:sz w:val="22"/>
          <w:szCs w:val="22"/>
        </w:rPr>
      </w:pPr>
      <w:r w:rsidRPr="00FC13C4">
        <w:rPr>
          <w:sz w:val="22"/>
          <w:szCs w:val="22"/>
        </w:rPr>
        <w:t>Each community</w:t>
      </w:r>
      <w:r w:rsidR="00D157CC" w:rsidRPr="00D157CC">
        <w:rPr>
          <w:b/>
          <w:sz w:val="28"/>
          <w:szCs w:val="28"/>
        </w:rPr>
        <w:t>/</w:t>
      </w:r>
      <w:r w:rsidR="00D157CC" w:rsidRPr="006036E3">
        <w:rPr>
          <w:sz w:val="22"/>
          <w:szCs w:val="22"/>
        </w:rPr>
        <w:t>state</w:t>
      </w:r>
      <w:r w:rsidRPr="00FC13C4">
        <w:rPr>
          <w:sz w:val="22"/>
          <w:szCs w:val="22"/>
        </w:rPr>
        <w:t xml:space="preserve"> college campus may select one program for competition.</w:t>
      </w:r>
    </w:p>
    <w:p w:rsidR="00E17477" w:rsidRPr="00FC13C4" w:rsidRDefault="00E17477" w:rsidP="005D0604">
      <w:pPr>
        <w:numPr>
          <w:ilvl w:val="0"/>
          <w:numId w:val="11"/>
        </w:numPr>
        <w:spacing w:before="4" w:line="249" w:lineRule="exact"/>
        <w:rPr>
          <w:sz w:val="22"/>
          <w:szCs w:val="22"/>
        </w:rPr>
      </w:pPr>
      <w:r w:rsidRPr="00FC13C4">
        <w:rPr>
          <w:sz w:val="22"/>
          <w:szCs w:val="22"/>
        </w:rPr>
        <w:t>Any program which is the responsibility of th</w:t>
      </w:r>
      <w:r w:rsidR="00577885">
        <w:rPr>
          <w:sz w:val="22"/>
          <w:szCs w:val="22"/>
        </w:rPr>
        <w:t xml:space="preserve">e campus Chief Student Affairs </w:t>
      </w:r>
      <w:r w:rsidRPr="00FC13C4">
        <w:rPr>
          <w:sz w:val="22"/>
          <w:szCs w:val="22"/>
        </w:rPr>
        <w:t>Officer is eligible for competition.</w:t>
      </w:r>
    </w:p>
    <w:p w:rsidR="00E17477" w:rsidRPr="00FC13C4" w:rsidRDefault="00E17477" w:rsidP="005D0604">
      <w:pPr>
        <w:numPr>
          <w:ilvl w:val="0"/>
          <w:numId w:val="11"/>
        </w:numPr>
        <w:spacing w:before="4" w:line="249" w:lineRule="exact"/>
        <w:rPr>
          <w:sz w:val="22"/>
          <w:szCs w:val="22"/>
        </w:rPr>
      </w:pPr>
      <w:r w:rsidRPr="00FC13C4">
        <w:rPr>
          <w:sz w:val="22"/>
          <w:szCs w:val="22"/>
        </w:rPr>
        <w:t xml:space="preserve">The selection of a campus program shall be the responsibility of the Chief Student </w:t>
      </w:r>
      <w:r w:rsidR="00577885">
        <w:rPr>
          <w:sz w:val="22"/>
          <w:szCs w:val="22"/>
        </w:rPr>
        <w:t>Affairs</w:t>
      </w:r>
      <w:r w:rsidRPr="00FC13C4">
        <w:rPr>
          <w:sz w:val="22"/>
          <w:szCs w:val="22"/>
        </w:rPr>
        <w:t xml:space="preserve"> Office</w:t>
      </w:r>
      <w:r w:rsidR="00102D30">
        <w:rPr>
          <w:sz w:val="22"/>
          <w:szCs w:val="22"/>
        </w:rPr>
        <w:t>r</w:t>
      </w:r>
      <w:r w:rsidRPr="00FC13C4">
        <w:rPr>
          <w:sz w:val="22"/>
          <w:szCs w:val="22"/>
        </w:rPr>
        <w:t xml:space="preserve"> of that campus.</w:t>
      </w:r>
    </w:p>
    <w:p w:rsidR="00E17477" w:rsidRPr="00FC13C4" w:rsidRDefault="00E17477" w:rsidP="005D0604">
      <w:pPr>
        <w:numPr>
          <w:ilvl w:val="0"/>
          <w:numId w:val="11"/>
        </w:numPr>
        <w:spacing w:before="4" w:line="249" w:lineRule="exact"/>
        <w:rPr>
          <w:sz w:val="22"/>
          <w:szCs w:val="22"/>
        </w:rPr>
      </w:pPr>
      <w:r w:rsidRPr="00FC13C4">
        <w:rPr>
          <w:sz w:val="22"/>
          <w:szCs w:val="22"/>
        </w:rPr>
        <w:t>Each campus will determine its own process for selection of the program entry.</w:t>
      </w:r>
    </w:p>
    <w:p w:rsidR="00E17477" w:rsidRPr="00E278F2" w:rsidRDefault="00E17477" w:rsidP="00E278F2">
      <w:pPr>
        <w:numPr>
          <w:ilvl w:val="0"/>
          <w:numId w:val="11"/>
        </w:numPr>
        <w:spacing w:before="4" w:line="249" w:lineRule="exact"/>
        <w:rPr>
          <w:sz w:val="22"/>
          <w:szCs w:val="22"/>
        </w:rPr>
      </w:pPr>
      <w:r w:rsidRPr="00FC13C4">
        <w:rPr>
          <w:sz w:val="22"/>
          <w:szCs w:val="22"/>
        </w:rPr>
        <w:t xml:space="preserve">The practitioners directly responsible for the program submitted as an exemplary practice program must be an </w:t>
      </w:r>
      <w:r w:rsidR="00973426" w:rsidRPr="00846432">
        <w:rPr>
          <w:sz w:val="22"/>
          <w:szCs w:val="22"/>
        </w:rPr>
        <w:t xml:space="preserve">AFC </w:t>
      </w:r>
      <w:r w:rsidRPr="00FC13C4">
        <w:rPr>
          <w:sz w:val="22"/>
          <w:szCs w:val="22"/>
        </w:rPr>
        <w:t xml:space="preserve">member(s) in good standing. The member(s) may join after the entry is submitted but must be an </w:t>
      </w:r>
      <w:r w:rsidR="00973426" w:rsidRPr="00846432">
        <w:rPr>
          <w:sz w:val="22"/>
          <w:szCs w:val="22"/>
        </w:rPr>
        <w:t xml:space="preserve">AFC </w:t>
      </w:r>
      <w:r w:rsidRPr="00FC13C4">
        <w:rPr>
          <w:sz w:val="22"/>
          <w:szCs w:val="22"/>
        </w:rPr>
        <w:t>member(s) prior to judging.</w:t>
      </w:r>
    </w:p>
    <w:p w:rsidR="00E17477" w:rsidRPr="00FC13C4" w:rsidRDefault="00E17477" w:rsidP="00E17477">
      <w:pPr>
        <w:spacing w:before="4" w:line="249" w:lineRule="exact"/>
        <w:rPr>
          <w:sz w:val="22"/>
          <w:szCs w:val="22"/>
        </w:rPr>
      </w:pPr>
    </w:p>
    <w:p w:rsidR="00E17477" w:rsidRPr="00FC13C4" w:rsidRDefault="00E17477" w:rsidP="000D295A">
      <w:pPr>
        <w:spacing w:before="4" w:line="249" w:lineRule="exact"/>
        <w:ind w:left="360"/>
        <w:rPr>
          <w:sz w:val="22"/>
          <w:szCs w:val="22"/>
        </w:rPr>
      </w:pPr>
      <w:r w:rsidRPr="00FC13C4">
        <w:rPr>
          <w:sz w:val="22"/>
          <w:szCs w:val="22"/>
        </w:rPr>
        <w:t>D.</w:t>
      </w:r>
      <w:r w:rsidR="00F93870">
        <w:rPr>
          <w:sz w:val="22"/>
          <w:szCs w:val="22"/>
        </w:rPr>
        <w:t xml:space="preserve"> </w:t>
      </w:r>
      <w:r w:rsidRPr="00FC13C4">
        <w:rPr>
          <w:sz w:val="22"/>
          <w:szCs w:val="22"/>
        </w:rPr>
        <w:t>Selection Rules and Procedures</w:t>
      </w:r>
    </w:p>
    <w:p w:rsidR="00E17477" w:rsidRPr="00FC13C4" w:rsidRDefault="00E17477" w:rsidP="005D0604">
      <w:pPr>
        <w:numPr>
          <w:ilvl w:val="0"/>
          <w:numId w:val="12"/>
        </w:numPr>
        <w:spacing w:before="4" w:line="249" w:lineRule="exact"/>
        <w:rPr>
          <w:sz w:val="22"/>
          <w:szCs w:val="22"/>
        </w:rPr>
      </w:pPr>
      <w:r w:rsidRPr="00FC13C4">
        <w:rPr>
          <w:sz w:val="22"/>
          <w:szCs w:val="22"/>
        </w:rPr>
        <w:t xml:space="preserve">Exemplary Practice entries shall be judged at the annual Fall </w:t>
      </w:r>
      <w:r w:rsidR="00973426" w:rsidRPr="00846432">
        <w:rPr>
          <w:sz w:val="22"/>
          <w:szCs w:val="22"/>
        </w:rPr>
        <w:t xml:space="preserve">AFC </w:t>
      </w:r>
      <w:r w:rsidRPr="00FC13C4">
        <w:rPr>
          <w:sz w:val="22"/>
          <w:szCs w:val="22"/>
        </w:rPr>
        <w:t>State Convention by the Exemplary Practice Committee within the guidelines established by that committee.</w:t>
      </w:r>
    </w:p>
    <w:p w:rsidR="00E17477" w:rsidRPr="00FC13C4" w:rsidRDefault="00E17477" w:rsidP="005D0604">
      <w:pPr>
        <w:numPr>
          <w:ilvl w:val="0"/>
          <w:numId w:val="12"/>
        </w:numPr>
        <w:spacing w:before="4" w:line="249" w:lineRule="exact"/>
        <w:rPr>
          <w:sz w:val="22"/>
          <w:szCs w:val="22"/>
        </w:rPr>
      </w:pPr>
      <w:r w:rsidRPr="00FC13C4">
        <w:rPr>
          <w:sz w:val="22"/>
          <w:szCs w:val="22"/>
        </w:rPr>
        <w:t>The judges shall select four program finalists and one alternate program.</w:t>
      </w:r>
    </w:p>
    <w:p w:rsidR="00E17477" w:rsidRPr="00FC13C4" w:rsidRDefault="00E17477" w:rsidP="005D0604">
      <w:pPr>
        <w:numPr>
          <w:ilvl w:val="0"/>
          <w:numId w:val="12"/>
        </w:numPr>
        <w:spacing w:before="4" w:line="249" w:lineRule="exact"/>
        <w:rPr>
          <w:sz w:val="22"/>
          <w:szCs w:val="22"/>
        </w:rPr>
      </w:pPr>
      <w:r w:rsidRPr="00FC13C4">
        <w:rPr>
          <w:sz w:val="22"/>
          <w:szCs w:val="22"/>
        </w:rPr>
        <w:t>The Finalists of the Exemplary Practice Competition shall be announced</w:t>
      </w:r>
      <w:r w:rsidR="005D0604">
        <w:rPr>
          <w:sz w:val="22"/>
          <w:szCs w:val="22"/>
        </w:rPr>
        <w:t xml:space="preserve"> at the Fall </w:t>
      </w:r>
      <w:r w:rsidR="00973426" w:rsidRPr="00846432">
        <w:rPr>
          <w:sz w:val="22"/>
          <w:szCs w:val="22"/>
        </w:rPr>
        <w:t>AFC</w:t>
      </w:r>
      <w:r w:rsidR="00973426">
        <w:rPr>
          <w:sz w:val="22"/>
          <w:szCs w:val="22"/>
        </w:rPr>
        <w:t xml:space="preserve"> </w:t>
      </w:r>
      <w:r w:rsidRPr="00FC13C4">
        <w:rPr>
          <w:sz w:val="22"/>
          <w:szCs w:val="22"/>
        </w:rPr>
        <w:t>Convention, as well as the guidelines used as the basis for selection.</w:t>
      </w:r>
    </w:p>
    <w:p w:rsidR="00E17477" w:rsidRDefault="00E17477" w:rsidP="005D0604">
      <w:pPr>
        <w:numPr>
          <w:ilvl w:val="0"/>
          <w:numId w:val="12"/>
        </w:numPr>
        <w:tabs>
          <w:tab w:val="num" w:pos="2520"/>
        </w:tabs>
        <w:spacing w:before="4" w:line="249" w:lineRule="exact"/>
        <w:rPr>
          <w:sz w:val="22"/>
          <w:szCs w:val="22"/>
        </w:rPr>
      </w:pPr>
      <w:r w:rsidRPr="00FC13C4">
        <w:rPr>
          <w:sz w:val="22"/>
          <w:szCs w:val="22"/>
        </w:rPr>
        <w:t xml:space="preserve">The finalists shall present their programs at the annual </w:t>
      </w:r>
      <w:r w:rsidR="00973426" w:rsidRPr="00846432">
        <w:rPr>
          <w:sz w:val="22"/>
          <w:szCs w:val="22"/>
        </w:rPr>
        <w:t xml:space="preserve">AFC </w:t>
      </w:r>
      <w:r w:rsidRPr="00FC13C4">
        <w:rPr>
          <w:sz w:val="22"/>
          <w:szCs w:val="22"/>
        </w:rPr>
        <w:t>Spring Conference.</w:t>
      </w:r>
    </w:p>
    <w:p w:rsidR="005D0604" w:rsidRDefault="00E17477" w:rsidP="005D0604">
      <w:pPr>
        <w:numPr>
          <w:ilvl w:val="0"/>
          <w:numId w:val="12"/>
        </w:numPr>
        <w:tabs>
          <w:tab w:val="num" w:pos="2520"/>
        </w:tabs>
        <w:spacing w:before="4" w:line="249" w:lineRule="exact"/>
        <w:rPr>
          <w:sz w:val="22"/>
          <w:szCs w:val="22"/>
        </w:rPr>
      </w:pPr>
      <w:r w:rsidRPr="00FC13C4">
        <w:rPr>
          <w:sz w:val="22"/>
          <w:szCs w:val="22"/>
        </w:rPr>
        <w:t xml:space="preserve">The State Exemplary Practice Award winner shall be selected from the program finalists </w:t>
      </w:r>
      <w:r w:rsidR="00045A48" w:rsidRPr="00FC13C4">
        <w:rPr>
          <w:sz w:val="22"/>
          <w:szCs w:val="22"/>
        </w:rPr>
        <w:t>and</w:t>
      </w:r>
      <w:r w:rsidR="00045A48">
        <w:rPr>
          <w:sz w:val="22"/>
          <w:szCs w:val="22"/>
        </w:rPr>
        <w:t xml:space="preserve"> shall</w:t>
      </w:r>
      <w:r>
        <w:rPr>
          <w:sz w:val="22"/>
          <w:szCs w:val="22"/>
        </w:rPr>
        <w:t xml:space="preserve"> </w:t>
      </w:r>
      <w:r w:rsidRPr="00FC13C4">
        <w:rPr>
          <w:sz w:val="22"/>
          <w:szCs w:val="22"/>
        </w:rPr>
        <w:t>be announced at the close of the Spring Conference Award Luncheon.</w:t>
      </w:r>
    </w:p>
    <w:p w:rsidR="00D06C65" w:rsidRPr="00E278F2" w:rsidRDefault="00D06C65" w:rsidP="005D0604">
      <w:pPr>
        <w:numPr>
          <w:ilvl w:val="0"/>
          <w:numId w:val="12"/>
        </w:numPr>
        <w:tabs>
          <w:tab w:val="num" w:pos="2520"/>
        </w:tabs>
        <w:spacing w:before="4" w:line="249" w:lineRule="exact"/>
        <w:rPr>
          <w:sz w:val="22"/>
          <w:szCs w:val="22"/>
        </w:rPr>
      </w:pPr>
      <w:r w:rsidRPr="00E278F2">
        <w:rPr>
          <w:sz w:val="22"/>
          <w:szCs w:val="22"/>
        </w:rPr>
        <w:t xml:space="preserve">Finalists will receive a gift card, a letter to their College, and a certificate </w:t>
      </w:r>
      <w:r w:rsidR="00554295" w:rsidRPr="00E278F2">
        <w:rPr>
          <w:sz w:val="22"/>
          <w:szCs w:val="22"/>
        </w:rPr>
        <w:t>from the Student Development Commission.</w:t>
      </w:r>
    </w:p>
    <w:p w:rsidR="005D0604" w:rsidRPr="006036E3" w:rsidRDefault="00D06C65" w:rsidP="005D0604">
      <w:pPr>
        <w:numPr>
          <w:ilvl w:val="0"/>
          <w:numId w:val="12"/>
        </w:numPr>
        <w:tabs>
          <w:tab w:val="num" w:pos="2520"/>
        </w:tabs>
        <w:spacing w:before="4" w:line="249" w:lineRule="exact"/>
        <w:rPr>
          <w:sz w:val="22"/>
          <w:szCs w:val="22"/>
        </w:rPr>
      </w:pPr>
      <w:r>
        <w:rPr>
          <w:sz w:val="22"/>
          <w:szCs w:val="22"/>
        </w:rPr>
        <w:t>The winner will receive a $500</w:t>
      </w:r>
      <w:r w:rsidR="00962A03">
        <w:rPr>
          <w:sz w:val="22"/>
          <w:szCs w:val="22"/>
        </w:rPr>
        <w:t xml:space="preserve"> </w:t>
      </w:r>
      <w:r w:rsidR="005D0604" w:rsidRPr="006036E3">
        <w:rPr>
          <w:sz w:val="22"/>
          <w:szCs w:val="22"/>
        </w:rPr>
        <w:t>award</w:t>
      </w:r>
      <w:r>
        <w:rPr>
          <w:sz w:val="22"/>
          <w:szCs w:val="22"/>
        </w:rPr>
        <w:t xml:space="preserve"> </w:t>
      </w:r>
      <w:r w:rsidRPr="00E278F2">
        <w:rPr>
          <w:sz w:val="22"/>
          <w:szCs w:val="22"/>
        </w:rPr>
        <w:t>and a plaque</w:t>
      </w:r>
      <w:r w:rsidR="005D0604" w:rsidRPr="006036E3">
        <w:rPr>
          <w:sz w:val="22"/>
          <w:szCs w:val="22"/>
        </w:rPr>
        <w:t xml:space="preserve"> from the Student Development Commission.</w:t>
      </w:r>
    </w:p>
    <w:p w:rsidR="00E17477" w:rsidRPr="00FC13C4" w:rsidRDefault="00E17477" w:rsidP="00E17477">
      <w:pPr>
        <w:spacing w:before="4" w:line="249" w:lineRule="exact"/>
        <w:rPr>
          <w:sz w:val="22"/>
          <w:szCs w:val="22"/>
        </w:rPr>
      </w:pPr>
    </w:p>
    <w:p w:rsidR="00E17477" w:rsidRPr="00577885" w:rsidRDefault="00E17477" w:rsidP="00E17477">
      <w:pPr>
        <w:spacing w:before="4" w:line="249" w:lineRule="exact"/>
        <w:rPr>
          <w:b/>
          <w:sz w:val="22"/>
          <w:szCs w:val="22"/>
        </w:rPr>
      </w:pPr>
      <w:r w:rsidRPr="00577885">
        <w:rPr>
          <w:b/>
          <w:sz w:val="22"/>
          <w:szCs w:val="22"/>
        </w:rPr>
        <w:t>I</w:t>
      </w:r>
      <w:r w:rsidR="000651D5" w:rsidRPr="00577885">
        <w:rPr>
          <w:b/>
          <w:sz w:val="22"/>
          <w:szCs w:val="22"/>
        </w:rPr>
        <w:t>V</w:t>
      </w:r>
      <w:r w:rsidR="00973426" w:rsidRPr="00577885">
        <w:rPr>
          <w:b/>
          <w:sz w:val="22"/>
          <w:szCs w:val="22"/>
        </w:rPr>
        <w:t>. RECOGNITION</w:t>
      </w:r>
      <w:r w:rsidRPr="00577885">
        <w:rPr>
          <w:b/>
          <w:sz w:val="22"/>
          <w:szCs w:val="22"/>
        </w:rPr>
        <w:t xml:space="preserve"> AWARDS</w:t>
      </w:r>
    </w:p>
    <w:p w:rsidR="00E17477" w:rsidRPr="00FC13C4" w:rsidRDefault="00E17477" w:rsidP="00E17477">
      <w:pPr>
        <w:spacing w:before="4" w:line="249" w:lineRule="exact"/>
        <w:rPr>
          <w:sz w:val="22"/>
          <w:szCs w:val="22"/>
        </w:rPr>
      </w:pPr>
    </w:p>
    <w:p w:rsidR="00F93870" w:rsidRPr="00FC13C4" w:rsidRDefault="00E17477" w:rsidP="000D295A">
      <w:pPr>
        <w:spacing w:before="4" w:line="249" w:lineRule="exact"/>
        <w:ind w:firstLine="360"/>
        <w:rPr>
          <w:sz w:val="22"/>
          <w:szCs w:val="22"/>
        </w:rPr>
      </w:pPr>
      <w:r>
        <w:rPr>
          <w:sz w:val="22"/>
          <w:szCs w:val="22"/>
        </w:rPr>
        <w:t xml:space="preserve">A. </w:t>
      </w:r>
      <w:r w:rsidRPr="00FC13C4">
        <w:rPr>
          <w:sz w:val="22"/>
          <w:szCs w:val="22"/>
        </w:rPr>
        <w:t>Cameron Hall Practitioner Award</w:t>
      </w:r>
    </w:p>
    <w:p w:rsidR="00E17477" w:rsidRPr="00FC13C4" w:rsidRDefault="00E17477" w:rsidP="000D295A">
      <w:pPr>
        <w:numPr>
          <w:ilvl w:val="0"/>
          <w:numId w:val="17"/>
        </w:numPr>
        <w:spacing w:before="4" w:line="249" w:lineRule="exact"/>
        <w:ind w:left="1080"/>
        <w:rPr>
          <w:sz w:val="22"/>
          <w:szCs w:val="22"/>
        </w:rPr>
      </w:pPr>
      <w:r w:rsidRPr="00FC13C4">
        <w:rPr>
          <w:sz w:val="22"/>
          <w:szCs w:val="22"/>
        </w:rPr>
        <w:t>Purpose: to recognize and honor a community</w:t>
      </w:r>
      <w:r w:rsidR="00D157CC" w:rsidRPr="00D157CC">
        <w:rPr>
          <w:b/>
          <w:sz w:val="28"/>
          <w:szCs w:val="28"/>
        </w:rPr>
        <w:t>/</w:t>
      </w:r>
      <w:r w:rsidR="00D157CC" w:rsidRPr="006036E3">
        <w:rPr>
          <w:sz w:val="22"/>
          <w:szCs w:val="22"/>
        </w:rPr>
        <w:t>state</w:t>
      </w:r>
      <w:r w:rsidRPr="00FC13C4">
        <w:rPr>
          <w:sz w:val="22"/>
          <w:szCs w:val="22"/>
        </w:rPr>
        <w:t xml:space="preserve"> college student affairs practitioner who has consistently demonstrated the highest levels of humanitarianism throughout his/her career.</w:t>
      </w:r>
    </w:p>
    <w:p w:rsidR="00E17477" w:rsidRPr="00FC13C4" w:rsidRDefault="00E17477" w:rsidP="000D295A">
      <w:pPr>
        <w:numPr>
          <w:ilvl w:val="0"/>
          <w:numId w:val="17"/>
        </w:numPr>
        <w:spacing w:before="4" w:line="249" w:lineRule="exact"/>
        <w:ind w:left="1080"/>
        <w:rPr>
          <w:sz w:val="22"/>
          <w:szCs w:val="22"/>
        </w:rPr>
      </w:pPr>
      <w:r w:rsidRPr="00FC13C4">
        <w:rPr>
          <w:sz w:val="22"/>
          <w:szCs w:val="22"/>
        </w:rPr>
        <w:t>Nominations</w:t>
      </w:r>
      <w:r w:rsidR="00D263FF">
        <w:rPr>
          <w:sz w:val="22"/>
          <w:szCs w:val="22"/>
        </w:rPr>
        <w:t>,</w:t>
      </w:r>
      <w:r w:rsidRPr="00FC13C4">
        <w:rPr>
          <w:sz w:val="22"/>
          <w:szCs w:val="22"/>
        </w:rPr>
        <w:t xml:space="preserve"> Submission, Selection Criteria and Award Process</w:t>
      </w:r>
    </w:p>
    <w:p w:rsidR="00E17477" w:rsidRPr="00FC13C4" w:rsidRDefault="00E17477" w:rsidP="000D295A">
      <w:pPr>
        <w:numPr>
          <w:ilvl w:val="1"/>
          <w:numId w:val="17"/>
        </w:numPr>
        <w:spacing w:before="4" w:line="249" w:lineRule="exact"/>
        <w:ind w:left="1800"/>
        <w:rPr>
          <w:sz w:val="22"/>
          <w:szCs w:val="22"/>
        </w:rPr>
      </w:pPr>
      <w:r w:rsidRPr="00FC13C4">
        <w:rPr>
          <w:sz w:val="22"/>
          <w:szCs w:val="22"/>
        </w:rPr>
        <w:t>Any currently employed full-time Student Affairs employee of a Florida community</w:t>
      </w:r>
      <w:r w:rsidR="00D157CC" w:rsidRPr="00D157CC">
        <w:rPr>
          <w:b/>
          <w:sz w:val="28"/>
          <w:szCs w:val="28"/>
        </w:rPr>
        <w:t>/</w:t>
      </w:r>
      <w:r w:rsidR="00D157CC" w:rsidRPr="006036E3">
        <w:rPr>
          <w:sz w:val="22"/>
          <w:szCs w:val="22"/>
        </w:rPr>
        <w:t>state</w:t>
      </w:r>
      <w:r w:rsidRPr="00FC13C4">
        <w:rPr>
          <w:sz w:val="22"/>
          <w:szCs w:val="22"/>
        </w:rPr>
        <w:t xml:space="preserve"> college may be nominated.</w:t>
      </w:r>
    </w:p>
    <w:p w:rsidR="00E17477" w:rsidRPr="00FC13C4" w:rsidRDefault="00E17477" w:rsidP="000D295A">
      <w:pPr>
        <w:numPr>
          <w:ilvl w:val="1"/>
          <w:numId w:val="17"/>
        </w:numPr>
        <w:spacing w:before="4" w:line="249" w:lineRule="exact"/>
        <w:ind w:left="1800"/>
        <w:rPr>
          <w:sz w:val="22"/>
          <w:szCs w:val="22"/>
        </w:rPr>
      </w:pPr>
      <w:r w:rsidRPr="00FC13C4">
        <w:rPr>
          <w:sz w:val="22"/>
          <w:szCs w:val="22"/>
        </w:rPr>
        <w:t>The nomination must be accompanied by a documentation package indicating demonstrated excellence in the following applicable areas:</w:t>
      </w:r>
    </w:p>
    <w:p w:rsidR="00E17477" w:rsidRPr="00FC13C4" w:rsidRDefault="00E17477" w:rsidP="000D295A">
      <w:pPr>
        <w:numPr>
          <w:ilvl w:val="2"/>
          <w:numId w:val="17"/>
        </w:numPr>
        <w:spacing w:before="4" w:line="249" w:lineRule="exact"/>
        <w:ind w:left="2520"/>
        <w:rPr>
          <w:sz w:val="22"/>
          <w:szCs w:val="22"/>
        </w:rPr>
      </w:pPr>
      <w:r w:rsidRPr="00FC13C4">
        <w:rPr>
          <w:sz w:val="22"/>
          <w:szCs w:val="22"/>
        </w:rPr>
        <w:t xml:space="preserve">demonstrated impact on students, programs or activities that directly </w:t>
      </w:r>
      <w:r w:rsidRPr="00FC13C4">
        <w:rPr>
          <w:sz w:val="22"/>
          <w:szCs w:val="22"/>
        </w:rPr>
        <w:lastRenderedPageBreak/>
        <w:t>or indirectly benefit students;</w:t>
      </w:r>
    </w:p>
    <w:p w:rsidR="00E17477" w:rsidRPr="00FC13C4" w:rsidRDefault="00E17477" w:rsidP="000D295A">
      <w:pPr>
        <w:numPr>
          <w:ilvl w:val="2"/>
          <w:numId w:val="17"/>
        </w:numPr>
        <w:spacing w:before="4" w:line="249" w:lineRule="exact"/>
        <w:ind w:left="2520"/>
        <w:rPr>
          <w:sz w:val="22"/>
          <w:szCs w:val="22"/>
        </w:rPr>
      </w:pPr>
      <w:r w:rsidRPr="00FC13C4">
        <w:rPr>
          <w:sz w:val="22"/>
          <w:szCs w:val="22"/>
        </w:rPr>
        <w:t>commitment to student success;</w:t>
      </w:r>
    </w:p>
    <w:p w:rsidR="00E17477" w:rsidRPr="00FC13C4" w:rsidRDefault="00E17477" w:rsidP="000D295A">
      <w:pPr>
        <w:numPr>
          <w:ilvl w:val="2"/>
          <w:numId w:val="17"/>
        </w:numPr>
        <w:spacing w:before="4" w:line="249" w:lineRule="exact"/>
        <w:ind w:left="2520"/>
        <w:rPr>
          <w:sz w:val="22"/>
          <w:szCs w:val="22"/>
        </w:rPr>
      </w:pPr>
      <w:r w:rsidRPr="00FC13C4">
        <w:rPr>
          <w:sz w:val="22"/>
          <w:szCs w:val="22"/>
        </w:rPr>
        <w:t>supportive, helpful and cooperative with co-workers, and</w:t>
      </w:r>
    </w:p>
    <w:p w:rsidR="00E17477" w:rsidRPr="00FC13C4" w:rsidRDefault="00E17477" w:rsidP="000D295A">
      <w:pPr>
        <w:numPr>
          <w:ilvl w:val="2"/>
          <w:numId w:val="17"/>
        </w:numPr>
        <w:spacing w:before="4" w:line="249" w:lineRule="exact"/>
        <w:ind w:left="2520"/>
        <w:rPr>
          <w:sz w:val="22"/>
          <w:szCs w:val="22"/>
        </w:rPr>
      </w:pPr>
      <w:r w:rsidRPr="00FC13C4">
        <w:rPr>
          <w:sz w:val="22"/>
          <w:szCs w:val="22"/>
        </w:rPr>
        <w:t>evident support for the mission of Student Affairs.</w:t>
      </w:r>
    </w:p>
    <w:p w:rsidR="00E17477" w:rsidRPr="00FC13C4" w:rsidRDefault="00E17477" w:rsidP="000D295A">
      <w:pPr>
        <w:numPr>
          <w:ilvl w:val="1"/>
          <w:numId w:val="17"/>
        </w:numPr>
        <w:spacing w:before="4" w:line="249" w:lineRule="exact"/>
        <w:ind w:left="1800"/>
        <w:rPr>
          <w:sz w:val="22"/>
          <w:szCs w:val="22"/>
        </w:rPr>
      </w:pPr>
      <w:r w:rsidRPr="00FC13C4">
        <w:rPr>
          <w:sz w:val="22"/>
          <w:szCs w:val="22"/>
        </w:rPr>
        <w:t>The nomination and documentation must be submitted to the</w:t>
      </w:r>
      <w:r w:rsidRPr="00C15A27">
        <w:rPr>
          <w:i/>
          <w:sz w:val="22"/>
          <w:szCs w:val="22"/>
        </w:rPr>
        <w:t xml:space="preserve"> </w:t>
      </w:r>
      <w:r w:rsidRPr="00FC13C4">
        <w:rPr>
          <w:sz w:val="22"/>
          <w:szCs w:val="22"/>
        </w:rPr>
        <w:t>Award</w:t>
      </w:r>
      <w:r w:rsidR="00846432">
        <w:rPr>
          <w:sz w:val="22"/>
          <w:szCs w:val="22"/>
        </w:rPr>
        <w:t>s</w:t>
      </w:r>
      <w:r w:rsidRPr="00FC13C4">
        <w:rPr>
          <w:sz w:val="22"/>
          <w:szCs w:val="22"/>
        </w:rPr>
        <w:t xml:space="preserve"> </w:t>
      </w:r>
      <w:r w:rsidRPr="00E278F2">
        <w:rPr>
          <w:sz w:val="22"/>
          <w:szCs w:val="22"/>
        </w:rPr>
        <w:t xml:space="preserve">Committee by </w:t>
      </w:r>
      <w:r w:rsidR="00D06C65" w:rsidRPr="00E278F2">
        <w:rPr>
          <w:sz w:val="22"/>
          <w:szCs w:val="22"/>
        </w:rPr>
        <w:t>the second Friday of April</w:t>
      </w:r>
      <w:r w:rsidRPr="00FC13C4">
        <w:rPr>
          <w:sz w:val="22"/>
          <w:szCs w:val="22"/>
        </w:rPr>
        <w:t xml:space="preserve"> each year.</w:t>
      </w:r>
    </w:p>
    <w:p w:rsidR="00D06C65" w:rsidRPr="00E278F2" w:rsidRDefault="00D06C65" w:rsidP="000D295A">
      <w:pPr>
        <w:numPr>
          <w:ilvl w:val="1"/>
          <w:numId w:val="17"/>
        </w:numPr>
        <w:spacing w:before="4" w:line="249" w:lineRule="exact"/>
        <w:ind w:left="1800"/>
        <w:rPr>
          <w:sz w:val="22"/>
          <w:szCs w:val="22"/>
        </w:rPr>
      </w:pPr>
      <w:r w:rsidRPr="00E278F2">
        <w:rPr>
          <w:sz w:val="22"/>
          <w:szCs w:val="22"/>
        </w:rPr>
        <w:t>Depending on the budget, the award recipient will be presented with a check award of up to $300.00 from the Student Development Commission and a certificate</w:t>
      </w:r>
      <w:r w:rsidR="00E17477" w:rsidRPr="00E278F2">
        <w:rPr>
          <w:sz w:val="22"/>
          <w:szCs w:val="22"/>
        </w:rPr>
        <w:t xml:space="preserve"> at the </w:t>
      </w:r>
      <w:r w:rsidR="00045A48" w:rsidRPr="00E278F2">
        <w:rPr>
          <w:sz w:val="22"/>
          <w:szCs w:val="22"/>
        </w:rPr>
        <w:t>annual Spring</w:t>
      </w:r>
      <w:r w:rsidR="00E17477" w:rsidRPr="00E278F2">
        <w:rPr>
          <w:sz w:val="22"/>
          <w:szCs w:val="22"/>
        </w:rPr>
        <w:t xml:space="preserve"> Conference</w:t>
      </w:r>
      <w:r w:rsidRPr="00E278F2">
        <w:rPr>
          <w:sz w:val="22"/>
          <w:szCs w:val="22"/>
        </w:rPr>
        <w:t xml:space="preserve">. </w:t>
      </w:r>
    </w:p>
    <w:p w:rsidR="00E17477" w:rsidRPr="00FC13C4" w:rsidRDefault="006036E3" w:rsidP="000D295A">
      <w:pPr>
        <w:numPr>
          <w:ilvl w:val="1"/>
          <w:numId w:val="17"/>
        </w:numPr>
        <w:spacing w:before="4" w:line="249" w:lineRule="exact"/>
        <w:ind w:left="1800"/>
        <w:rPr>
          <w:sz w:val="22"/>
          <w:szCs w:val="22"/>
        </w:rPr>
      </w:pPr>
      <w:r>
        <w:rPr>
          <w:sz w:val="22"/>
          <w:szCs w:val="22"/>
        </w:rPr>
        <w:t>This</w:t>
      </w:r>
      <w:r w:rsidR="00E17477" w:rsidRPr="00FC13C4">
        <w:rPr>
          <w:sz w:val="22"/>
          <w:szCs w:val="22"/>
        </w:rPr>
        <w:t xml:space="preserve"> award need not be given annually.</w:t>
      </w:r>
    </w:p>
    <w:p w:rsidR="00E17477" w:rsidRPr="00FC13C4" w:rsidRDefault="00E17477" w:rsidP="000D295A">
      <w:pPr>
        <w:spacing w:before="4" w:line="249" w:lineRule="exact"/>
        <w:ind w:left="360"/>
        <w:rPr>
          <w:sz w:val="22"/>
          <w:szCs w:val="22"/>
        </w:rPr>
      </w:pPr>
    </w:p>
    <w:p w:rsidR="00E17477" w:rsidRPr="00FC13C4" w:rsidRDefault="00E17477" w:rsidP="00A1682B">
      <w:pPr>
        <w:spacing w:before="4" w:line="249" w:lineRule="exact"/>
        <w:ind w:firstLine="360"/>
        <w:rPr>
          <w:sz w:val="22"/>
          <w:szCs w:val="22"/>
        </w:rPr>
      </w:pPr>
      <w:r>
        <w:rPr>
          <w:sz w:val="22"/>
          <w:szCs w:val="22"/>
        </w:rPr>
        <w:t xml:space="preserve">B. </w:t>
      </w:r>
      <w:r w:rsidRPr="00FC13C4">
        <w:rPr>
          <w:sz w:val="22"/>
          <w:szCs w:val="22"/>
        </w:rPr>
        <w:t xml:space="preserve">Dr. Debra </w:t>
      </w:r>
      <w:r w:rsidR="00AA7209">
        <w:rPr>
          <w:sz w:val="22"/>
          <w:szCs w:val="22"/>
        </w:rPr>
        <w:t xml:space="preserve">J. </w:t>
      </w:r>
      <w:r w:rsidRPr="00FC13C4">
        <w:rPr>
          <w:sz w:val="22"/>
          <w:szCs w:val="22"/>
        </w:rPr>
        <w:t>Hay Distinguished Service Award</w:t>
      </w:r>
    </w:p>
    <w:p w:rsidR="00E17477" w:rsidRPr="00FC13C4" w:rsidRDefault="00E17477" w:rsidP="00A1682B">
      <w:pPr>
        <w:numPr>
          <w:ilvl w:val="0"/>
          <w:numId w:val="19"/>
        </w:numPr>
        <w:spacing w:before="4" w:line="249" w:lineRule="exact"/>
        <w:rPr>
          <w:sz w:val="22"/>
          <w:szCs w:val="22"/>
        </w:rPr>
      </w:pPr>
      <w:r w:rsidRPr="00FC13C4">
        <w:rPr>
          <w:sz w:val="22"/>
          <w:szCs w:val="22"/>
        </w:rPr>
        <w:t xml:space="preserve">Purpose: to recognize those practitioners who are considered exceptionally effective and active in the </w:t>
      </w:r>
      <w:r w:rsidR="00973426" w:rsidRPr="00846432">
        <w:rPr>
          <w:sz w:val="22"/>
          <w:szCs w:val="22"/>
        </w:rPr>
        <w:t>AFC</w:t>
      </w:r>
      <w:r w:rsidR="00973426">
        <w:rPr>
          <w:i/>
          <w:color w:val="FF0000"/>
          <w:sz w:val="22"/>
          <w:szCs w:val="22"/>
        </w:rPr>
        <w:t xml:space="preserve"> </w:t>
      </w:r>
      <w:r w:rsidRPr="00FC13C4">
        <w:rPr>
          <w:sz w:val="22"/>
          <w:szCs w:val="22"/>
        </w:rPr>
        <w:t>Student Development Commission.</w:t>
      </w:r>
    </w:p>
    <w:p w:rsidR="00E17477" w:rsidRPr="00FC13C4" w:rsidRDefault="00E17477" w:rsidP="00A1682B">
      <w:pPr>
        <w:numPr>
          <w:ilvl w:val="0"/>
          <w:numId w:val="19"/>
        </w:numPr>
        <w:spacing w:before="4" w:line="249" w:lineRule="exact"/>
        <w:rPr>
          <w:sz w:val="22"/>
          <w:szCs w:val="22"/>
        </w:rPr>
      </w:pPr>
      <w:r w:rsidRPr="00FC13C4">
        <w:rPr>
          <w:sz w:val="22"/>
          <w:szCs w:val="22"/>
        </w:rPr>
        <w:t>Nominations Submission, Selection Criteria and Award Process</w:t>
      </w:r>
    </w:p>
    <w:p w:rsidR="00E17477" w:rsidRPr="00FC13C4" w:rsidRDefault="00E17477" w:rsidP="00A1682B">
      <w:pPr>
        <w:numPr>
          <w:ilvl w:val="1"/>
          <w:numId w:val="19"/>
        </w:numPr>
        <w:spacing w:before="4" w:line="249" w:lineRule="exact"/>
        <w:rPr>
          <w:sz w:val="22"/>
          <w:szCs w:val="22"/>
        </w:rPr>
      </w:pPr>
      <w:r w:rsidRPr="00FC13C4">
        <w:rPr>
          <w:sz w:val="22"/>
          <w:szCs w:val="22"/>
        </w:rPr>
        <w:t xml:space="preserve">Any </w:t>
      </w:r>
      <w:r w:rsidR="00973426" w:rsidRPr="00846432">
        <w:rPr>
          <w:sz w:val="22"/>
          <w:szCs w:val="22"/>
        </w:rPr>
        <w:t>AFC</w:t>
      </w:r>
      <w:r w:rsidR="00973426">
        <w:rPr>
          <w:sz w:val="22"/>
          <w:szCs w:val="22"/>
        </w:rPr>
        <w:t xml:space="preserve"> </w:t>
      </w:r>
      <w:r w:rsidRPr="00FC13C4">
        <w:rPr>
          <w:sz w:val="22"/>
          <w:szCs w:val="22"/>
        </w:rPr>
        <w:t>Student Development Commission member with at least 10 years of documented participation in commission activities may be nominated.</w:t>
      </w:r>
    </w:p>
    <w:p w:rsidR="00E17477" w:rsidRPr="00FC13C4" w:rsidRDefault="00E17477" w:rsidP="00A1682B">
      <w:pPr>
        <w:numPr>
          <w:ilvl w:val="1"/>
          <w:numId w:val="19"/>
        </w:numPr>
        <w:spacing w:before="4" w:line="249" w:lineRule="exact"/>
        <w:rPr>
          <w:sz w:val="22"/>
          <w:szCs w:val="22"/>
        </w:rPr>
      </w:pPr>
      <w:r w:rsidRPr="00FC13C4">
        <w:rPr>
          <w:sz w:val="22"/>
          <w:szCs w:val="22"/>
        </w:rPr>
        <w:t>The nomination must be accompanied by a complete narrative indicating:</w:t>
      </w:r>
    </w:p>
    <w:p w:rsidR="00E17477" w:rsidRPr="00FC13C4" w:rsidRDefault="00E17477" w:rsidP="00A1682B">
      <w:pPr>
        <w:numPr>
          <w:ilvl w:val="2"/>
          <w:numId w:val="19"/>
        </w:numPr>
        <w:spacing w:before="4" w:line="249" w:lineRule="exact"/>
        <w:rPr>
          <w:sz w:val="22"/>
          <w:szCs w:val="22"/>
        </w:rPr>
      </w:pPr>
      <w:r w:rsidRPr="00FC13C4">
        <w:rPr>
          <w:sz w:val="22"/>
          <w:szCs w:val="22"/>
        </w:rPr>
        <w:t>nominees name,</w:t>
      </w:r>
    </w:p>
    <w:p w:rsidR="00E17477" w:rsidRPr="00FC13C4" w:rsidRDefault="00E17477" w:rsidP="00A1682B">
      <w:pPr>
        <w:numPr>
          <w:ilvl w:val="2"/>
          <w:numId w:val="19"/>
        </w:numPr>
        <w:spacing w:before="4" w:line="249" w:lineRule="exact"/>
        <w:rPr>
          <w:sz w:val="22"/>
          <w:szCs w:val="22"/>
        </w:rPr>
      </w:pPr>
      <w:r w:rsidRPr="00FC13C4">
        <w:rPr>
          <w:sz w:val="22"/>
          <w:szCs w:val="22"/>
        </w:rPr>
        <w:t xml:space="preserve">years of service to the </w:t>
      </w:r>
      <w:r w:rsidR="00973426" w:rsidRPr="00846432">
        <w:rPr>
          <w:sz w:val="22"/>
          <w:szCs w:val="22"/>
        </w:rPr>
        <w:t>AFC</w:t>
      </w:r>
      <w:r w:rsidR="00973426" w:rsidRPr="00FC13C4">
        <w:rPr>
          <w:sz w:val="22"/>
          <w:szCs w:val="22"/>
        </w:rPr>
        <w:t xml:space="preserve"> </w:t>
      </w:r>
      <w:r w:rsidR="00973426">
        <w:rPr>
          <w:sz w:val="22"/>
          <w:szCs w:val="22"/>
        </w:rPr>
        <w:t xml:space="preserve"> </w:t>
      </w:r>
      <w:r w:rsidRPr="00FC13C4">
        <w:rPr>
          <w:sz w:val="22"/>
          <w:szCs w:val="22"/>
        </w:rPr>
        <w:t xml:space="preserve">Student Development Commission with a description </w:t>
      </w:r>
      <w:r w:rsidR="00A82EC4">
        <w:rPr>
          <w:sz w:val="22"/>
          <w:szCs w:val="22"/>
        </w:rPr>
        <w:t xml:space="preserve">   </w:t>
      </w:r>
      <w:r w:rsidRPr="00FC13C4">
        <w:rPr>
          <w:sz w:val="22"/>
          <w:szCs w:val="22"/>
        </w:rPr>
        <w:t>of services provided.</w:t>
      </w:r>
    </w:p>
    <w:p w:rsidR="00E17477" w:rsidRPr="00FC13C4" w:rsidRDefault="00E17477" w:rsidP="00A1682B">
      <w:pPr>
        <w:numPr>
          <w:ilvl w:val="1"/>
          <w:numId w:val="19"/>
        </w:numPr>
        <w:spacing w:before="4" w:line="249" w:lineRule="exact"/>
        <w:rPr>
          <w:sz w:val="22"/>
          <w:szCs w:val="22"/>
        </w:rPr>
      </w:pPr>
      <w:r w:rsidRPr="00FC13C4">
        <w:rPr>
          <w:sz w:val="22"/>
          <w:szCs w:val="22"/>
        </w:rPr>
        <w:t xml:space="preserve">The nomination must be submitted by </w:t>
      </w:r>
      <w:r w:rsidR="00815DFF">
        <w:rPr>
          <w:sz w:val="22"/>
          <w:szCs w:val="22"/>
        </w:rPr>
        <w:t xml:space="preserve">the </w:t>
      </w:r>
      <w:r w:rsidR="00815DFF" w:rsidRPr="00E278F2">
        <w:rPr>
          <w:sz w:val="22"/>
          <w:szCs w:val="22"/>
        </w:rPr>
        <w:t>second Friday of April each year</w:t>
      </w:r>
      <w:r w:rsidRPr="00E278F2">
        <w:rPr>
          <w:sz w:val="22"/>
          <w:szCs w:val="22"/>
        </w:rPr>
        <w:t>.</w:t>
      </w:r>
    </w:p>
    <w:p w:rsidR="00E17477" w:rsidRPr="00FC13C4" w:rsidRDefault="00E17477" w:rsidP="00A1682B">
      <w:pPr>
        <w:numPr>
          <w:ilvl w:val="1"/>
          <w:numId w:val="19"/>
        </w:numPr>
        <w:spacing w:before="4" w:line="249" w:lineRule="exact"/>
        <w:rPr>
          <w:sz w:val="22"/>
          <w:szCs w:val="22"/>
        </w:rPr>
      </w:pPr>
      <w:r w:rsidRPr="00FC13C4">
        <w:rPr>
          <w:sz w:val="22"/>
          <w:szCs w:val="22"/>
        </w:rPr>
        <w:t>The</w:t>
      </w:r>
      <w:r w:rsidR="00846432">
        <w:rPr>
          <w:sz w:val="22"/>
          <w:szCs w:val="22"/>
        </w:rPr>
        <w:t xml:space="preserve"> </w:t>
      </w:r>
      <w:r w:rsidRPr="00FC13C4">
        <w:rPr>
          <w:sz w:val="22"/>
          <w:szCs w:val="22"/>
        </w:rPr>
        <w:t>Award</w:t>
      </w:r>
      <w:r w:rsidR="00846432">
        <w:rPr>
          <w:sz w:val="22"/>
          <w:szCs w:val="22"/>
        </w:rPr>
        <w:t>s</w:t>
      </w:r>
      <w:r w:rsidRPr="00FC13C4">
        <w:rPr>
          <w:sz w:val="22"/>
          <w:szCs w:val="22"/>
        </w:rPr>
        <w:t xml:space="preserve"> Committee shall select the award recipient </w:t>
      </w:r>
      <w:r w:rsidR="00045A48" w:rsidRPr="00FC13C4">
        <w:rPr>
          <w:sz w:val="22"/>
          <w:szCs w:val="22"/>
        </w:rPr>
        <w:t xml:space="preserve">upon </w:t>
      </w:r>
      <w:r w:rsidR="00045A48">
        <w:rPr>
          <w:sz w:val="22"/>
          <w:szCs w:val="22"/>
        </w:rPr>
        <w:t>evaluation</w:t>
      </w:r>
      <w:r w:rsidRPr="00FC13C4">
        <w:rPr>
          <w:sz w:val="22"/>
          <w:szCs w:val="22"/>
        </w:rPr>
        <w:t xml:space="preserve"> of demonstrated excellence in the following areas:</w:t>
      </w:r>
    </w:p>
    <w:p w:rsidR="00E17477" w:rsidRPr="00FC13C4" w:rsidRDefault="00E17477" w:rsidP="00A1682B">
      <w:pPr>
        <w:numPr>
          <w:ilvl w:val="2"/>
          <w:numId w:val="19"/>
        </w:numPr>
        <w:spacing w:before="4" w:line="249" w:lineRule="exact"/>
        <w:rPr>
          <w:sz w:val="22"/>
          <w:szCs w:val="22"/>
        </w:rPr>
      </w:pPr>
      <w:r w:rsidRPr="00FC13C4">
        <w:rPr>
          <w:sz w:val="22"/>
          <w:szCs w:val="22"/>
        </w:rPr>
        <w:t xml:space="preserve">level of activity in the </w:t>
      </w:r>
      <w:r w:rsidR="00973426" w:rsidRPr="00846432">
        <w:rPr>
          <w:sz w:val="22"/>
          <w:szCs w:val="22"/>
        </w:rPr>
        <w:t>AFC</w:t>
      </w:r>
      <w:r w:rsidR="00973426" w:rsidRPr="00FC13C4">
        <w:rPr>
          <w:sz w:val="22"/>
          <w:szCs w:val="22"/>
        </w:rPr>
        <w:t xml:space="preserve"> </w:t>
      </w:r>
      <w:r w:rsidRPr="00FC13C4">
        <w:rPr>
          <w:sz w:val="22"/>
          <w:szCs w:val="22"/>
        </w:rPr>
        <w:t>Student Development Commission,</w:t>
      </w:r>
    </w:p>
    <w:p w:rsidR="00E17477" w:rsidRPr="00FC13C4" w:rsidRDefault="00E17477" w:rsidP="00A1682B">
      <w:pPr>
        <w:numPr>
          <w:ilvl w:val="2"/>
          <w:numId w:val="19"/>
        </w:numPr>
        <w:spacing w:before="4" w:line="249" w:lineRule="exact"/>
        <w:rPr>
          <w:sz w:val="22"/>
          <w:szCs w:val="22"/>
        </w:rPr>
      </w:pPr>
      <w:r w:rsidRPr="00FC13C4">
        <w:rPr>
          <w:sz w:val="22"/>
          <w:szCs w:val="22"/>
        </w:rPr>
        <w:t xml:space="preserve">effectiveness in the </w:t>
      </w:r>
      <w:r w:rsidR="00973426" w:rsidRPr="00846432">
        <w:rPr>
          <w:sz w:val="22"/>
          <w:szCs w:val="22"/>
        </w:rPr>
        <w:t>AFC</w:t>
      </w:r>
      <w:r w:rsidR="00973426" w:rsidRPr="00FC13C4">
        <w:rPr>
          <w:sz w:val="22"/>
          <w:szCs w:val="22"/>
        </w:rPr>
        <w:t xml:space="preserve"> </w:t>
      </w:r>
      <w:r w:rsidRPr="00FC13C4">
        <w:rPr>
          <w:sz w:val="22"/>
          <w:szCs w:val="22"/>
        </w:rPr>
        <w:t>Student Development Commission.</w:t>
      </w:r>
    </w:p>
    <w:p w:rsidR="00815DFF" w:rsidRPr="00E278F2" w:rsidRDefault="00815DFF" w:rsidP="00815DFF">
      <w:pPr>
        <w:numPr>
          <w:ilvl w:val="1"/>
          <w:numId w:val="19"/>
        </w:numPr>
        <w:spacing w:before="4" w:line="249" w:lineRule="exact"/>
        <w:rPr>
          <w:sz w:val="22"/>
          <w:szCs w:val="22"/>
        </w:rPr>
      </w:pPr>
      <w:r w:rsidRPr="00E278F2">
        <w:rPr>
          <w:sz w:val="22"/>
          <w:szCs w:val="22"/>
        </w:rPr>
        <w:t xml:space="preserve">Depending on the budget, the award recipient will be presented with a check award of up to $300.00 from the Student Development Commission and a certificate at the annual Spring Conference. </w:t>
      </w:r>
    </w:p>
    <w:p w:rsidR="00E17477" w:rsidRPr="00FC13C4" w:rsidRDefault="00E17477" w:rsidP="00A1682B">
      <w:pPr>
        <w:numPr>
          <w:ilvl w:val="1"/>
          <w:numId w:val="19"/>
        </w:numPr>
        <w:spacing w:before="4" w:line="249" w:lineRule="exact"/>
        <w:rPr>
          <w:sz w:val="22"/>
          <w:szCs w:val="22"/>
        </w:rPr>
      </w:pPr>
      <w:r w:rsidRPr="00FC13C4">
        <w:rPr>
          <w:sz w:val="22"/>
          <w:szCs w:val="22"/>
        </w:rPr>
        <w:t>This award need not be given annually.</w:t>
      </w:r>
    </w:p>
    <w:p w:rsidR="00E17477" w:rsidRPr="00FC13C4" w:rsidRDefault="00E17477" w:rsidP="00E17477">
      <w:pPr>
        <w:spacing w:before="4" w:line="249" w:lineRule="exact"/>
        <w:rPr>
          <w:b/>
          <w:sz w:val="22"/>
          <w:szCs w:val="22"/>
        </w:rPr>
      </w:pPr>
    </w:p>
    <w:p w:rsidR="00E17477" w:rsidRPr="00FC13C4" w:rsidRDefault="00E17477" w:rsidP="00A1682B">
      <w:pPr>
        <w:spacing w:before="4" w:line="249" w:lineRule="exact"/>
        <w:ind w:firstLine="360"/>
        <w:rPr>
          <w:sz w:val="22"/>
          <w:szCs w:val="22"/>
        </w:rPr>
      </w:pPr>
      <w:r w:rsidRPr="007D2934">
        <w:rPr>
          <w:sz w:val="22"/>
          <w:szCs w:val="22"/>
        </w:rPr>
        <w:t xml:space="preserve">C. </w:t>
      </w:r>
      <w:r w:rsidR="00C41694" w:rsidRPr="00577885">
        <w:rPr>
          <w:sz w:val="22"/>
          <w:szCs w:val="22"/>
        </w:rPr>
        <w:t xml:space="preserve">Dr. Charles R. Dassance </w:t>
      </w:r>
      <w:r w:rsidRPr="00577885">
        <w:rPr>
          <w:sz w:val="22"/>
          <w:szCs w:val="22"/>
        </w:rPr>
        <w:t>Student Development</w:t>
      </w:r>
      <w:r w:rsidRPr="00FC13C4">
        <w:rPr>
          <w:sz w:val="22"/>
          <w:szCs w:val="22"/>
        </w:rPr>
        <w:t xml:space="preserve"> Advancement Award</w:t>
      </w:r>
    </w:p>
    <w:p w:rsidR="00E17477" w:rsidRPr="00FC13C4" w:rsidRDefault="00E17477" w:rsidP="00A1682B">
      <w:pPr>
        <w:numPr>
          <w:ilvl w:val="0"/>
          <w:numId w:val="21"/>
        </w:numPr>
        <w:spacing w:before="4" w:line="249" w:lineRule="exact"/>
        <w:rPr>
          <w:sz w:val="22"/>
          <w:szCs w:val="22"/>
        </w:rPr>
      </w:pPr>
      <w:r w:rsidRPr="00FC13C4">
        <w:rPr>
          <w:sz w:val="22"/>
          <w:szCs w:val="22"/>
        </w:rPr>
        <w:t>Purpose: to honor individuals who have contributed outstanding services to the advancement of Student Development.</w:t>
      </w:r>
    </w:p>
    <w:p w:rsidR="00E17477" w:rsidRPr="00FC13C4" w:rsidRDefault="00E17477" w:rsidP="00A1682B">
      <w:pPr>
        <w:numPr>
          <w:ilvl w:val="0"/>
          <w:numId w:val="21"/>
        </w:numPr>
        <w:spacing w:before="4" w:line="249" w:lineRule="exact"/>
        <w:rPr>
          <w:sz w:val="22"/>
          <w:szCs w:val="22"/>
        </w:rPr>
      </w:pPr>
      <w:r w:rsidRPr="00FC13C4">
        <w:rPr>
          <w:sz w:val="22"/>
          <w:szCs w:val="22"/>
        </w:rPr>
        <w:t>Nominations Submission, Selection Criteria and Award Process</w:t>
      </w:r>
    </w:p>
    <w:p w:rsidR="00E17477" w:rsidRPr="00FC13C4" w:rsidRDefault="00E17477" w:rsidP="00A1682B">
      <w:pPr>
        <w:numPr>
          <w:ilvl w:val="1"/>
          <w:numId w:val="21"/>
        </w:numPr>
        <w:spacing w:before="4" w:line="249" w:lineRule="exact"/>
        <w:rPr>
          <w:sz w:val="22"/>
          <w:szCs w:val="22"/>
        </w:rPr>
      </w:pPr>
      <w:r w:rsidRPr="00FC13C4">
        <w:rPr>
          <w:sz w:val="22"/>
          <w:szCs w:val="22"/>
        </w:rPr>
        <w:t>Any individual who has contributed outstanding service to the advancement of student development may be nominated.</w:t>
      </w:r>
    </w:p>
    <w:p w:rsidR="00E17477" w:rsidRPr="00FC13C4" w:rsidRDefault="00E17477" w:rsidP="00A1682B">
      <w:pPr>
        <w:numPr>
          <w:ilvl w:val="1"/>
          <w:numId w:val="21"/>
        </w:numPr>
        <w:spacing w:before="4" w:line="249" w:lineRule="exact"/>
        <w:rPr>
          <w:sz w:val="22"/>
          <w:szCs w:val="22"/>
        </w:rPr>
      </w:pPr>
      <w:r w:rsidRPr="00FC13C4">
        <w:rPr>
          <w:sz w:val="22"/>
          <w:szCs w:val="22"/>
        </w:rPr>
        <w:t>The nomination must be accompanied by a complete narrative indicating:</w:t>
      </w:r>
    </w:p>
    <w:p w:rsidR="00E17477" w:rsidRPr="00FC13C4" w:rsidRDefault="00E17477" w:rsidP="00A1682B">
      <w:pPr>
        <w:numPr>
          <w:ilvl w:val="2"/>
          <w:numId w:val="21"/>
        </w:numPr>
        <w:spacing w:before="4" w:line="249" w:lineRule="exact"/>
        <w:rPr>
          <w:sz w:val="22"/>
          <w:szCs w:val="22"/>
        </w:rPr>
      </w:pPr>
      <w:r w:rsidRPr="00FC13C4">
        <w:rPr>
          <w:sz w:val="22"/>
          <w:szCs w:val="22"/>
        </w:rPr>
        <w:t>nominee's name, title and address,</w:t>
      </w:r>
    </w:p>
    <w:p w:rsidR="00E17477" w:rsidRPr="00FC13C4" w:rsidRDefault="00E17477" w:rsidP="00A1682B">
      <w:pPr>
        <w:numPr>
          <w:ilvl w:val="2"/>
          <w:numId w:val="21"/>
        </w:numPr>
        <w:spacing w:before="4" w:line="249" w:lineRule="exact"/>
        <w:rPr>
          <w:sz w:val="22"/>
          <w:szCs w:val="22"/>
        </w:rPr>
      </w:pPr>
      <w:r w:rsidRPr="00FC13C4">
        <w:rPr>
          <w:sz w:val="22"/>
          <w:szCs w:val="22"/>
        </w:rPr>
        <w:t>the contribution made to Student Development.</w:t>
      </w:r>
    </w:p>
    <w:p w:rsidR="00E17477" w:rsidRPr="00FC13C4" w:rsidRDefault="00E17477" w:rsidP="00A1682B">
      <w:pPr>
        <w:numPr>
          <w:ilvl w:val="1"/>
          <w:numId w:val="21"/>
        </w:numPr>
        <w:spacing w:before="4" w:line="249" w:lineRule="exact"/>
        <w:rPr>
          <w:sz w:val="22"/>
          <w:szCs w:val="22"/>
        </w:rPr>
      </w:pPr>
      <w:r w:rsidRPr="00FC13C4">
        <w:rPr>
          <w:sz w:val="22"/>
          <w:szCs w:val="22"/>
        </w:rPr>
        <w:t xml:space="preserve">The nomination must be submitted by </w:t>
      </w:r>
      <w:r w:rsidR="00815DFF">
        <w:rPr>
          <w:sz w:val="22"/>
          <w:szCs w:val="22"/>
        </w:rPr>
        <w:t xml:space="preserve">the </w:t>
      </w:r>
      <w:r w:rsidR="00815DFF" w:rsidRPr="00E278F2">
        <w:rPr>
          <w:sz w:val="22"/>
          <w:szCs w:val="22"/>
        </w:rPr>
        <w:t>second Friday of April each</w:t>
      </w:r>
      <w:r w:rsidRPr="00E278F2">
        <w:rPr>
          <w:sz w:val="22"/>
          <w:szCs w:val="22"/>
        </w:rPr>
        <w:t xml:space="preserve"> year</w:t>
      </w:r>
      <w:r w:rsidRPr="00815DFF">
        <w:rPr>
          <w:color w:val="FF0000"/>
          <w:sz w:val="22"/>
          <w:szCs w:val="22"/>
        </w:rPr>
        <w:t>.</w:t>
      </w:r>
    </w:p>
    <w:p w:rsidR="00E17477" w:rsidRPr="00E278F2" w:rsidRDefault="00E17477" w:rsidP="00A1682B">
      <w:pPr>
        <w:numPr>
          <w:ilvl w:val="1"/>
          <w:numId w:val="21"/>
        </w:numPr>
        <w:spacing w:before="4" w:line="249" w:lineRule="exact"/>
        <w:rPr>
          <w:sz w:val="22"/>
          <w:szCs w:val="22"/>
        </w:rPr>
      </w:pPr>
      <w:r w:rsidRPr="00E278F2">
        <w:rPr>
          <w:sz w:val="22"/>
          <w:szCs w:val="22"/>
        </w:rPr>
        <w:t>The Award</w:t>
      </w:r>
      <w:r w:rsidR="00846432" w:rsidRPr="00E278F2">
        <w:rPr>
          <w:sz w:val="22"/>
          <w:szCs w:val="22"/>
        </w:rPr>
        <w:t>s</w:t>
      </w:r>
      <w:r w:rsidRPr="00E278F2">
        <w:rPr>
          <w:sz w:val="22"/>
          <w:szCs w:val="22"/>
        </w:rPr>
        <w:t xml:space="preserve"> Committee shall select the award recipient upon evaluation of demonstrated outstanding service to the advancement of Student Development on a state-wide basis.</w:t>
      </w:r>
    </w:p>
    <w:p w:rsidR="00815DFF" w:rsidRPr="00E278F2" w:rsidRDefault="00815DFF" w:rsidP="00815DFF">
      <w:pPr>
        <w:numPr>
          <w:ilvl w:val="1"/>
          <w:numId w:val="21"/>
        </w:numPr>
        <w:spacing w:before="4" w:line="249" w:lineRule="exact"/>
        <w:rPr>
          <w:sz w:val="22"/>
          <w:szCs w:val="22"/>
        </w:rPr>
      </w:pPr>
      <w:r w:rsidRPr="00E278F2">
        <w:rPr>
          <w:sz w:val="22"/>
          <w:szCs w:val="22"/>
        </w:rPr>
        <w:t xml:space="preserve">Depending on the budget, the award recipient will be presented with a check award of up to $300.00 from the Student Development Commission and a certificate at the annual Spring Conference. </w:t>
      </w:r>
    </w:p>
    <w:p w:rsidR="00815DFF" w:rsidRPr="00E278F2" w:rsidRDefault="00577885" w:rsidP="00A1682B">
      <w:pPr>
        <w:numPr>
          <w:ilvl w:val="1"/>
          <w:numId w:val="21"/>
        </w:numPr>
        <w:spacing w:before="4" w:line="249" w:lineRule="exact"/>
        <w:rPr>
          <w:sz w:val="22"/>
          <w:szCs w:val="22"/>
        </w:rPr>
      </w:pPr>
      <w:r w:rsidRPr="00E278F2">
        <w:rPr>
          <w:sz w:val="22"/>
          <w:szCs w:val="22"/>
        </w:rPr>
        <w:t xml:space="preserve">This </w:t>
      </w:r>
      <w:r w:rsidR="00C41694" w:rsidRPr="00E278F2">
        <w:rPr>
          <w:sz w:val="22"/>
          <w:szCs w:val="22"/>
        </w:rPr>
        <w:t xml:space="preserve">award </w:t>
      </w:r>
      <w:r w:rsidR="00E17477" w:rsidRPr="00E278F2">
        <w:rPr>
          <w:sz w:val="22"/>
          <w:szCs w:val="22"/>
        </w:rPr>
        <w:t>need not be given annually.</w:t>
      </w:r>
    </w:p>
    <w:p w:rsidR="00E17477" w:rsidRDefault="00C41694" w:rsidP="00815DFF">
      <w:pPr>
        <w:spacing w:before="4" w:line="249" w:lineRule="exact"/>
        <w:ind w:left="1800"/>
        <w:rPr>
          <w:sz w:val="22"/>
          <w:szCs w:val="22"/>
        </w:rPr>
      </w:pPr>
      <w:r>
        <w:rPr>
          <w:sz w:val="22"/>
          <w:szCs w:val="22"/>
        </w:rPr>
        <w:t xml:space="preserve"> </w:t>
      </w:r>
      <w:r w:rsidR="00846432">
        <w:rPr>
          <w:sz w:val="22"/>
          <w:szCs w:val="22"/>
        </w:rPr>
        <w:t xml:space="preserve"> </w:t>
      </w:r>
    </w:p>
    <w:p w:rsidR="00E17477" w:rsidRPr="00FC13C4" w:rsidRDefault="00E17477" w:rsidP="00E17477">
      <w:pPr>
        <w:spacing w:before="4" w:line="249" w:lineRule="exact"/>
        <w:rPr>
          <w:sz w:val="22"/>
          <w:szCs w:val="22"/>
        </w:rPr>
      </w:pPr>
    </w:p>
    <w:p w:rsidR="00846432" w:rsidRPr="00FC13C4" w:rsidRDefault="00E17477" w:rsidP="00E17477">
      <w:pPr>
        <w:spacing w:before="4" w:line="249" w:lineRule="exact"/>
        <w:rPr>
          <w:sz w:val="22"/>
        </w:rPr>
      </w:pPr>
      <w:r w:rsidRPr="00FC13C4">
        <w:rPr>
          <w:sz w:val="22"/>
        </w:rPr>
        <w:t>D.    Student Leader Connection Award</w:t>
      </w:r>
    </w:p>
    <w:p w:rsidR="008A3749" w:rsidRDefault="00E17477" w:rsidP="00A1682B">
      <w:pPr>
        <w:numPr>
          <w:ilvl w:val="0"/>
          <w:numId w:val="23"/>
        </w:numPr>
        <w:spacing w:before="4" w:line="249" w:lineRule="exact"/>
        <w:ind w:left="1080"/>
        <w:rPr>
          <w:sz w:val="22"/>
        </w:rPr>
      </w:pPr>
      <w:r w:rsidRPr="00FC13C4">
        <w:rPr>
          <w:sz w:val="22"/>
        </w:rPr>
        <w:t xml:space="preserve">Purpose:  to honor a student who has contributed to the work of student development  </w:t>
      </w:r>
      <w:r w:rsidRPr="00FC13C4">
        <w:rPr>
          <w:sz w:val="22"/>
        </w:rPr>
        <w:lastRenderedPageBreak/>
        <w:t>activities on their campus.</w:t>
      </w:r>
    </w:p>
    <w:p w:rsidR="00E17477" w:rsidRPr="00FC13C4" w:rsidRDefault="00E17477" w:rsidP="00A1682B">
      <w:pPr>
        <w:numPr>
          <w:ilvl w:val="0"/>
          <w:numId w:val="23"/>
        </w:numPr>
        <w:spacing w:before="4" w:line="249" w:lineRule="exact"/>
        <w:ind w:left="1080"/>
        <w:rPr>
          <w:sz w:val="22"/>
        </w:rPr>
      </w:pPr>
      <w:r w:rsidRPr="00FC13C4">
        <w:rPr>
          <w:sz w:val="22"/>
        </w:rPr>
        <w:t>Nominations Submissions, Selection Criteria and Award Process</w:t>
      </w:r>
    </w:p>
    <w:p w:rsidR="00E17477" w:rsidRPr="00FC13C4" w:rsidRDefault="00E17477" w:rsidP="00A1682B">
      <w:pPr>
        <w:numPr>
          <w:ilvl w:val="1"/>
          <w:numId w:val="23"/>
        </w:numPr>
        <w:spacing w:before="4" w:line="249" w:lineRule="exact"/>
        <w:ind w:left="1800"/>
        <w:rPr>
          <w:sz w:val="22"/>
        </w:rPr>
      </w:pPr>
      <w:r w:rsidRPr="00FC13C4">
        <w:rPr>
          <w:sz w:val="22"/>
        </w:rPr>
        <w:t>Any student leader who has contributed to or participated in student development</w:t>
      </w:r>
    </w:p>
    <w:p w:rsidR="00E17477" w:rsidRPr="00FC13C4" w:rsidRDefault="00E17477" w:rsidP="00A1682B">
      <w:pPr>
        <w:numPr>
          <w:ilvl w:val="1"/>
          <w:numId w:val="23"/>
        </w:numPr>
        <w:spacing w:before="4" w:line="249" w:lineRule="exact"/>
        <w:ind w:left="1800"/>
        <w:rPr>
          <w:sz w:val="22"/>
        </w:rPr>
      </w:pPr>
      <w:r w:rsidRPr="00FC13C4">
        <w:rPr>
          <w:sz w:val="22"/>
        </w:rPr>
        <w:t xml:space="preserve">activities at their campus may be nominated.                    </w:t>
      </w:r>
    </w:p>
    <w:p w:rsidR="00E17477" w:rsidRPr="00FC13C4" w:rsidRDefault="00E17477" w:rsidP="00A1682B">
      <w:pPr>
        <w:numPr>
          <w:ilvl w:val="1"/>
          <w:numId w:val="23"/>
        </w:numPr>
        <w:spacing w:before="4" w:line="249" w:lineRule="exact"/>
        <w:ind w:left="1800"/>
        <w:rPr>
          <w:sz w:val="22"/>
        </w:rPr>
      </w:pPr>
      <w:r w:rsidRPr="00FC13C4">
        <w:rPr>
          <w:sz w:val="22"/>
        </w:rPr>
        <w:t>The nomination must be accompanied by a complete narrative indicating:</w:t>
      </w:r>
    </w:p>
    <w:p w:rsidR="00E17477" w:rsidRPr="00FC13C4" w:rsidRDefault="00E17477" w:rsidP="00554295">
      <w:pPr>
        <w:numPr>
          <w:ilvl w:val="2"/>
          <w:numId w:val="23"/>
        </w:numPr>
        <w:spacing w:before="4" w:line="249" w:lineRule="exact"/>
        <w:rPr>
          <w:sz w:val="22"/>
        </w:rPr>
      </w:pPr>
      <w:r w:rsidRPr="00FC13C4">
        <w:rPr>
          <w:sz w:val="22"/>
        </w:rPr>
        <w:t>Nominee’s name, address, phone number,</w:t>
      </w:r>
      <w:r w:rsidR="00A90578">
        <w:rPr>
          <w:sz w:val="22"/>
        </w:rPr>
        <w:t xml:space="preserve"> </w:t>
      </w:r>
      <w:r w:rsidRPr="00FC13C4">
        <w:rPr>
          <w:sz w:val="22"/>
        </w:rPr>
        <w:t>GPA</w:t>
      </w:r>
    </w:p>
    <w:p w:rsidR="00E17477" w:rsidRPr="00FC13C4" w:rsidRDefault="00E17477" w:rsidP="00554295">
      <w:pPr>
        <w:numPr>
          <w:ilvl w:val="2"/>
          <w:numId w:val="23"/>
        </w:numPr>
        <w:spacing w:before="4" w:line="249" w:lineRule="exact"/>
        <w:rPr>
          <w:sz w:val="22"/>
        </w:rPr>
      </w:pPr>
      <w:r w:rsidRPr="00FC13C4">
        <w:rPr>
          <w:sz w:val="22"/>
        </w:rPr>
        <w:t>Contributions made to student development activities on their campus</w:t>
      </w:r>
    </w:p>
    <w:p w:rsidR="00E17477" w:rsidRPr="00FC13C4" w:rsidRDefault="00E17477" w:rsidP="00A1682B">
      <w:pPr>
        <w:numPr>
          <w:ilvl w:val="1"/>
          <w:numId w:val="23"/>
        </w:numPr>
        <w:spacing w:before="4" w:line="249" w:lineRule="exact"/>
        <w:ind w:left="1800"/>
        <w:rPr>
          <w:sz w:val="22"/>
        </w:rPr>
      </w:pPr>
      <w:r w:rsidRPr="00FC13C4">
        <w:rPr>
          <w:sz w:val="22"/>
        </w:rPr>
        <w:t>Nominations must be submitted by</w:t>
      </w:r>
      <w:r w:rsidR="006F1BF0">
        <w:rPr>
          <w:sz w:val="22"/>
        </w:rPr>
        <w:t xml:space="preserve"> the </w:t>
      </w:r>
      <w:r w:rsidR="006F1BF0" w:rsidRPr="00E278F2">
        <w:rPr>
          <w:sz w:val="22"/>
        </w:rPr>
        <w:t>second Friday of April</w:t>
      </w:r>
      <w:r w:rsidRPr="00E278F2">
        <w:rPr>
          <w:sz w:val="22"/>
        </w:rPr>
        <w:t xml:space="preserve"> each year</w:t>
      </w:r>
      <w:r w:rsidRPr="00FC13C4">
        <w:rPr>
          <w:sz w:val="22"/>
        </w:rPr>
        <w:t>.</w:t>
      </w:r>
    </w:p>
    <w:p w:rsidR="006F1BF0" w:rsidRPr="00E278F2" w:rsidRDefault="00E17477" w:rsidP="006F1BF0">
      <w:pPr>
        <w:numPr>
          <w:ilvl w:val="1"/>
          <w:numId w:val="23"/>
        </w:numPr>
        <w:spacing w:before="4" w:line="249" w:lineRule="exact"/>
        <w:ind w:left="1800"/>
        <w:rPr>
          <w:sz w:val="22"/>
        </w:rPr>
      </w:pPr>
      <w:r w:rsidRPr="00FC13C4">
        <w:rPr>
          <w:sz w:val="22"/>
        </w:rPr>
        <w:t>The</w:t>
      </w:r>
      <w:r w:rsidR="00846432">
        <w:rPr>
          <w:sz w:val="22"/>
        </w:rPr>
        <w:t xml:space="preserve"> </w:t>
      </w:r>
      <w:r w:rsidRPr="00FC13C4">
        <w:rPr>
          <w:sz w:val="22"/>
        </w:rPr>
        <w:t>Award</w:t>
      </w:r>
      <w:r w:rsidR="00846432">
        <w:rPr>
          <w:sz w:val="22"/>
        </w:rPr>
        <w:t>s</w:t>
      </w:r>
      <w:r w:rsidRPr="00FC13C4">
        <w:rPr>
          <w:sz w:val="22"/>
        </w:rPr>
        <w:t xml:space="preserve"> </w:t>
      </w:r>
      <w:r w:rsidR="00B47B62">
        <w:rPr>
          <w:sz w:val="22"/>
        </w:rPr>
        <w:t>C</w:t>
      </w:r>
      <w:r w:rsidRPr="00FC13C4">
        <w:rPr>
          <w:sz w:val="22"/>
        </w:rPr>
        <w:t xml:space="preserve">ommittee will evaluate the award based on campus and community involvement and the level to which the student participates in and </w:t>
      </w:r>
      <w:r w:rsidRPr="00E278F2">
        <w:rPr>
          <w:sz w:val="22"/>
        </w:rPr>
        <w:t>promotes Student development activities at their campus.</w:t>
      </w:r>
    </w:p>
    <w:p w:rsidR="006F1BF0" w:rsidRPr="00E278F2" w:rsidRDefault="006F1BF0" w:rsidP="006F1BF0">
      <w:pPr>
        <w:numPr>
          <w:ilvl w:val="1"/>
          <w:numId w:val="23"/>
        </w:numPr>
        <w:spacing w:before="4" w:line="249" w:lineRule="exact"/>
        <w:ind w:left="1800"/>
        <w:rPr>
          <w:sz w:val="22"/>
        </w:rPr>
      </w:pPr>
      <w:r w:rsidRPr="00E278F2">
        <w:rPr>
          <w:sz w:val="22"/>
          <w:szCs w:val="22"/>
        </w:rPr>
        <w:t xml:space="preserve">Depending on the budget, the award recipient will be presented with a check award of up to $300.00 from the Student Development Commission and a certificate at the annual Spring Conference. </w:t>
      </w:r>
    </w:p>
    <w:p w:rsidR="00E17477" w:rsidRPr="00E278F2" w:rsidRDefault="006F1BF0" w:rsidP="00A1682B">
      <w:pPr>
        <w:numPr>
          <w:ilvl w:val="1"/>
          <w:numId w:val="23"/>
        </w:numPr>
        <w:spacing w:before="4" w:line="249" w:lineRule="exact"/>
        <w:ind w:left="1800"/>
        <w:rPr>
          <w:sz w:val="22"/>
        </w:rPr>
      </w:pPr>
      <w:r w:rsidRPr="00E278F2">
        <w:rPr>
          <w:sz w:val="22"/>
        </w:rPr>
        <w:t>This award</w:t>
      </w:r>
      <w:r w:rsidR="00E17477" w:rsidRPr="00E278F2">
        <w:rPr>
          <w:sz w:val="22"/>
        </w:rPr>
        <w:t xml:space="preserve"> need not be given annually.</w:t>
      </w:r>
    </w:p>
    <w:p w:rsidR="00E17477" w:rsidRPr="00FC13C4" w:rsidRDefault="00E17477" w:rsidP="00E17477">
      <w:pPr>
        <w:spacing w:before="4" w:line="249" w:lineRule="exact"/>
        <w:rPr>
          <w:sz w:val="22"/>
        </w:rPr>
      </w:pPr>
    </w:p>
    <w:p w:rsidR="00E17477" w:rsidRPr="00FC13C4" w:rsidRDefault="00E17477" w:rsidP="00E17477">
      <w:pPr>
        <w:spacing w:before="4" w:line="249" w:lineRule="exact"/>
        <w:rPr>
          <w:bCs/>
          <w:sz w:val="22"/>
        </w:rPr>
      </w:pPr>
      <w:r w:rsidRPr="00FC13C4">
        <w:rPr>
          <w:sz w:val="22"/>
        </w:rPr>
        <w:t xml:space="preserve">E.  </w:t>
      </w:r>
      <w:r w:rsidRPr="00FC13C4">
        <w:rPr>
          <w:bCs/>
          <w:sz w:val="22"/>
        </w:rPr>
        <w:t>Faculty Connection Award</w:t>
      </w:r>
    </w:p>
    <w:p w:rsidR="00E17477" w:rsidRDefault="00E17477" w:rsidP="00681C3A">
      <w:pPr>
        <w:numPr>
          <w:ilvl w:val="0"/>
          <w:numId w:val="26"/>
        </w:numPr>
        <w:spacing w:before="4" w:line="249" w:lineRule="exact"/>
        <w:ind w:left="1080"/>
        <w:rPr>
          <w:sz w:val="22"/>
        </w:rPr>
      </w:pPr>
      <w:r w:rsidRPr="00FC13C4">
        <w:rPr>
          <w:sz w:val="22"/>
        </w:rPr>
        <w:t>Purpose: To honor a faculty member who has con</w:t>
      </w:r>
      <w:r w:rsidR="004F257E">
        <w:rPr>
          <w:sz w:val="22"/>
        </w:rPr>
        <w:t xml:space="preserve">tributed to the work of student </w:t>
      </w:r>
      <w:r w:rsidRPr="00FC13C4">
        <w:rPr>
          <w:sz w:val="22"/>
        </w:rPr>
        <w:t>development activities on his/her campus.</w:t>
      </w:r>
    </w:p>
    <w:p w:rsidR="00E17477" w:rsidRPr="00FC13C4" w:rsidRDefault="00E17477" w:rsidP="00681C3A">
      <w:pPr>
        <w:spacing w:before="4" w:line="249" w:lineRule="exact"/>
        <w:ind w:left="360"/>
        <w:rPr>
          <w:sz w:val="22"/>
        </w:rPr>
      </w:pPr>
    </w:p>
    <w:p w:rsidR="00E17477" w:rsidRPr="00FC13C4" w:rsidRDefault="00E17477" w:rsidP="00681C3A">
      <w:pPr>
        <w:numPr>
          <w:ilvl w:val="0"/>
          <w:numId w:val="26"/>
        </w:numPr>
        <w:spacing w:before="4" w:line="249" w:lineRule="exact"/>
        <w:ind w:left="1080"/>
        <w:rPr>
          <w:sz w:val="22"/>
        </w:rPr>
      </w:pPr>
      <w:r w:rsidRPr="00FC13C4">
        <w:rPr>
          <w:sz w:val="22"/>
        </w:rPr>
        <w:t xml:space="preserve">Nominations Submissions Selection Criteria and Award Process </w:t>
      </w:r>
    </w:p>
    <w:p w:rsidR="00E17477" w:rsidRPr="00FC13C4" w:rsidRDefault="00E17477" w:rsidP="00681C3A">
      <w:pPr>
        <w:numPr>
          <w:ilvl w:val="1"/>
          <w:numId w:val="26"/>
        </w:numPr>
        <w:spacing w:before="4" w:line="249" w:lineRule="exact"/>
        <w:ind w:left="1800"/>
        <w:rPr>
          <w:sz w:val="22"/>
        </w:rPr>
      </w:pPr>
      <w:r w:rsidRPr="00FC13C4">
        <w:rPr>
          <w:sz w:val="22"/>
        </w:rPr>
        <w:t>Any faculty who has contributed to or participated in student development activities at their campus may be nominated.</w:t>
      </w:r>
    </w:p>
    <w:p w:rsidR="00E17477" w:rsidRPr="00FC13C4" w:rsidRDefault="00E17477" w:rsidP="00681C3A">
      <w:pPr>
        <w:numPr>
          <w:ilvl w:val="1"/>
          <w:numId w:val="26"/>
        </w:numPr>
        <w:spacing w:before="4" w:line="249" w:lineRule="exact"/>
        <w:ind w:left="1800"/>
        <w:rPr>
          <w:sz w:val="22"/>
        </w:rPr>
      </w:pPr>
      <w:r w:rsidRPr="00FC13C4">
        <w:rPr>
          <w:sz w:val="22"/>
        </w:rPr>
        <w:t xml:space="preserve">The nomination must be accompanied by a complete narrative indicating:        </w:t>
      </w:r>
    </w:p>
    <w:p w:rsidR="00E17477" w:rsidRPr="00FC13C4" w:rsidRDefault="00E17477" w:rsidP="00554295">
      <w:pPr>
        <w:numPr>
          <w:ilvl w:val="2"/>
          <w:numId w:val="26"/>
        </w:numPr>
        <w:spacing w:before="4" w:line="249" w:lineRule="exact"/>
        <w:rPr>
          <w:sz w:val="22"/>
        </w:rPr>
      </w:pPr>
      <w:r w:rsidRPr="00FC13C4">
        <w:rPr>
          <w:sz w:val="22"/>
        </w:rPr>
        <w:t>Nominee’s name, discipline, address, phone number.</w:t>
      </w:r>
    </w:p>
    <w:p w:rsidR="00E17477" w:rsidRPr="00FC13C4" w:rsidRDefault="00E17477" w:rsidP="00554295">
      <w:pPr>
        <w:numPr>
          <w:ilvl w:val="2"/>
          <w:numId w:val="26"/>
        </w:numPr>
        <w:spacing w:before="4" w:line="249" w:lineRule="exact"/>
        <w:rPr>
          <w:sz w:val="22"/>
        </w:rPr>
      </w:pPr>
      <w:r w:rsidRPr="00FC13C4">
        <w:rPr>
          <w:sz w:val="22"/>
        </w:rPr>
        <w:t>Contributions made to student development activities on their campus.</w:t>
      </w:r>
    </w:p>
    <w:p w:rsidR="00E17477" w:rsidRPr="00FC13C4" w:rsidRDefault="00E17477" w:rsidP="00681C3A">
      <w:pPr>
        <w:numPr>
          <w:ilvl w:val="1"/>
          <w:numId w:val="26"/>
        </w:numPr>
        <w:spacing w:before="4" w:line="249" w:lineRule="exact"/>
        <w:ind w:left="1800"/>
        <w:rPr>
          <w:sz w:val="22"/>
        </w:rPr>
      </w:pPr>
      <w:r w:rsidRPr="00FC13C4">
        <w:rPr>
          <w:sz w:val="22"/>
        </w:rPr>
        <w:t>Nominations must be submitted by April 15 each year.</w:t>
      </w:r>
    </w:p>
    <w:p w:rsidR="00331427" w:rsidRDefault="00E17477" w:rsidP="00331427">
      <w:pPr>
        <w:numPr>
          <w:ilvl w:val="1"/>
          <w:numId w:val="26"/>
        </w:numPr>
        <w:spacing w:before="4" w:line="249" w:lineRule="exact"/>
        <w:ind w:left="1800"/>
        <w:rPr>
          <w:sz w:val="22"/>
        </w:rPr>
      </w:pPr>
      <w:r w:rsidRPr="00C15A27">
        <w:rPr>
          <w:i/>
          <w:sz w:val="22"/>
        </w:rPr>
        <w:t xml:space="preserve">The </w:t>
      </w:r>
      <w:r w:rsidRPr="00FC13C4">
        <w:rPr>
          <w:sz w:val="22"/>
        </w:rPr>
        <w:t>Award</w:t>
      </w:r>
      <w:r w:rsidR="00846432">
        <w:rPr>
          <w:sz w:val="22"/>
        </w:rPr>
        <w:t>s</w:t>
      </w:r>
      <w:r w:rsidRPr="00FC13C4">
        <w:rPr>
          <w:sz w:val="22"/>
        </w:rPr>
        <w:t xml:space="preserve"> </w:t>
      </w:r>
      <w:r w:rsidR="00B47B62">
        <w:rPr>
          <w:sz w:val="22"/>
        </w:rPr>
        <w:t>C</w:t>
      </w:r>
      <w:r w:rsidRPr="00FC13C4">
        <w:rPr>
          <w:sz w:val="22"/>
        </w:rPr>
        <w:t>ommittee will evaluate the award based on and community involvement and the level to which the faculty member participates in and promotes Student Development activities at their campus.</w:t>
      </w:r>
    </w:p>
    <w:p w:rsidR="00331427" w:rsidRPr="00E278F2" w:rsidRDefault="00331427" w:rsidP="00331427">
      <w:pPr>
        <w:numPr>
          <w:ilvl w:val="1"/>
          <w:numId w:val="26"/>
        </w:numPr>
        <w:spacing w:before="4" w:line="249" w:lineRule="exact"/>
        <w:ind w:left="1800"/>
        <w:rPr>
          <w:sz w:val="22"/>
        </w:rPr>
      </w:pPr>
      <w:r w:rsidRPr="00E278F2">
        <w:rPr>
          <w:sz w:val="22"/>
          <w:szCs w:val="22"/>
        </w:rPr>
        <w:t xml:space="preserve">Depending on the budget, the award recipient will be presented with a check award of up to $300.00 from the Student Development Commission and a certificate at the annual Spring Conference. </w:t>
      </w:r>
    </w:p>
    <w:p w:rsidR="00E17477" w:rsidRPr="00FC13C4" w:rsidRDefault="00E17477" w:rsidP="00681C3A">
      <w:pPr>
        <w:numPr>
          <w:ilvl w:val="1"/>
          <w:numId w:val="26"/>
        </w:numPr>
        <w:spacing w:before="4" w:line="249" w:lineRule="exact"/>
        <w:ind w:left="1800"/>
        <w:rPr>
          <w:sz w:val="22"/>
        </w:rPr>
      </w:pPr>
      <w:r w:rsidRPr="00FC13C4">
        <w:rPr>
          <w:sz w:val="22"/>
        </w:rPr>
        <w:t>The Faculty Connection Award need not be given annually.</w:t>
      </w:r>
    </w:p>
    <w:p w:rsidR="00E17477" w:rsidRPr="00FC13C4" w:rsidRDefault="00E17477" w:rsidP="00E17477">
      <w:pPr>
        <w:spacing w:before="4" w:line="249" w:lineRule="exact"/>
        <w:rPr>
          <w:sz w:val="22"/>
        </w:rPr>
      </w:pPr>
    </w:p>
    <w:p w:rsidR="00E17477" w:rsidRPr="00FC13C4" w:rsidRDefault="00E17477" w:rsidP="00E17477">
      <w:pPr>
        <w:spacing w:before="4" w:line="249" w:lineRule="exact"/>
        <w:rPr>
          <w:sz w:val="22"/>
        </w:rPr>
      </w:pPr>
    </w:p>
    <w:p w:rsidR="00E17477" w:rsidRPr="00FC13C4" w:rsidRDefault="00E17477" w:rsidP="00E17477">
      <w:pPr>
        <w:spacing w:before="4" w:line="249" w:lineRule="exact"/>
        <w:jc w:val="right"/>
        <w:rPr>
          <w:sz w:val="22"/>
        </w:rPr>
      </w:pPr>
      <w:r w:rsidRPr="00FC13C4">
        <w:rPr>
          <w:sz w:val="22"/>
        </w:rPr>
        <w:t xml:space="preserve">                                                    </w:t>
      </w:r>
      <w:r w:rsidRPr="00FC13C4">
        <w:rPr>
          <w:sz w:val="22"/>
        </w:rPr>
        <w:tab/>
        <w:t>Standing Rules Revised:  November 1983</w:t>
      </w:r>
    </w:p>
    <w:p w:rsidR="00E17477" w:rsidRPr="00FC13C4" w:rsidRDefault="00E17477" w:rsidP="00E17477">
      <w:pPr>
        <w:spacing w:before="4" w:line="249" w:lineRule="exact"/>
        <w:jc w:val="right"/>
        <w:rPr>
          <w:sz w:val="22"/>
        </w:rPr>
      </w:pPr>
      <w:r w:rsidRPr="00FC13C4">
        <w:rPr>
          <w:sz w:val="22"/>
        </w:rPr>
        <w:t>November 1987</w:t>
      </w:r>
    </w:p>
    <w:p w:rsidR="00E17477" w:rsidRPr="00FC13C4" w:rsidRDefault="00E17477" w:rsidP="00E17477">
      <w:pPr>
        <w:spacing w:before="4" w:line="249" w:lineRule="exact"/>
        <w:jc w:val="right"/>
        <w:rPr>
          <w:sz w:val="22"/>
        </w:rPr>
      </w:pPr>
      <w:r w:rsidRPr="00FC13C4">
        <w:rPr>
          <w:sz w:val="22"/>
        </w:rPr>
        <w:t>November 1989</w:t>
      </w:r>
    </w:p>
    <w:p w:rsidR="00E17477" w:rsidRPr="00FC13C4" w:rsidRDefault="00E17477" w:rsidP="00E17477">
      <w:pPr>
        <w:spacing w:before="4" w:line="249" w:lineRule="exact"/>
        <w:jc w:val="right"/>
        <w:rPr>
          <w:sz w:val="22"/>
        </w:rPr>
      </w:pPr>
      <w:r w:rsidRPr="00FC13C4">
        <w:rPr>
          <w:sz w:val="22"/>
        </w:rPr>
        <w:t>May 1992</w:t>
      </w:r>
    </w:p>
    <w:p w:rsidR="00E17477" w:rsidRPr="00FC13C4" w:rsidRDefault="00E17477" w:rsidP="00E17477">
      <w:pPr>
        <w:spacing w:before="4" w:line="249" w:lineRule="exact"/>
        <w:jc w:val="right"/>
        <w:rPr>
          <w:sz w:val="22"/>
        </w:rPr>
      </w:pPr>
      <w:r w:rsidRPr="00FC13C4">
        <w:rPr>
          <w:sz w:val="22"/>
        </w:rPr>
        <w:t>May 1993</w:t>
      </w:r>
    </w:p>
    <w:p w:rsidR="00E17477" w:rsidRPr="00FC13C4" w:rsidRDefault="00E17477" w:rsidP="00E17477">
      <w:pPr>
        <w:spacing w:before="4" w:line="249" w:lineRule="exact"/>
        <w:jc w:val="right"/>
        <w:rPr>
          <w:sz w:val="22"/>
        </w:rPr>
      </w:pPr>
      <w:r w:rsidRPr="00FC13C4">
        <w:rPr>
          <w:sz w:val="22"/>
        </w:rPr>
        <w:t>April 1994</w:t>
      </w:r>
    </w:p>
    <w:p w:rsidR="00E17477" w:rsidRPr="00FC13C4" w:rsidRDefault="00E17477" w:rsidP="00E17477">
      <w:pPr>
        <w:spacing w:before="4" w:line="249" w:lineRule="exact"/>
        <w:jc w:val="right"/>
        <w:rPr>
          <w:sz w:val="22"/>
        </w:rPr>
      </w:pPr>
      <w:r w:rsidRPr="00FC13C4">
        <w:rPr>
          <w:sz w:val="22"/>
        </w:rPr>
        <w:t>April 1995</w:t>
      </w:r>
    </w:p>
    <w:p w:rsidR="00E17477" w:rsidRPr="00FC13C4" w:rsidRDefault="00E17477" w:rsidP="00E17477">
      <w:pPr>
        <w:spacing w:before="4" w:line="249" w:lineRule="exact"/>
        <w:jc w:val="right"/>
        <w:rPr>
          <w:sz w:val="22"/>
        </w:rPr>
      </w:pPr>
      <w:r w:rsidRPr="00FC13C4">
        <w:rPr>
          <w:sz w:val="22"/>
        </w:rPr>
        <w:t>April 1997</w:t>
      </w:r>
    </w:p>
    <w:p w:rsidR="00E17477" w:rsidRPr="00FC13C4" w:rsidRDefault="00E17477" w:rsidP="00E17477">
      <w:pPr>
        <w:spacing w:before="4" w:line="249" w:lineRule="exact"/>
        <w:jc w:val="right"/>
        <w:rPr>
          <w:sz w:val="22"/>
        </w:rPr>
      </w:pPr>
      <w:r w:rsidRPr="00FC13C4">
        <w:rPr>
          <w:sz w:val="22"/>
        </w:rPr>
        <w:t>November 1997</w:t>
      </w:r>
    </w:p>
    <w:p w:rsidR="00E17477" w:rsidRPr="00FC13C4" w:rsidRDefault="00E17477" w:rsidP="00E17477">
      <w:pPr>
        <w:spacing w:before="4" w:line="249" w:lineRule="exact"/>
        <w:jc w:val="right"/>
        <w:rPr>
          <w:sz w:val="22"/>
        </w:rPr>
      </w:pPr>
      <w:r w:rsidRPr="00FC13C4">
        <w:rPr>
          <w:sz w:val="22"/>
        </w:rPr>
        <w:t>May 2001</w:t>
      </w:r>
    </w:p>
    <w:p w:rsidR="00E17477" w:rsidRPr="00FC13C4" w:rsidRDefault="00E17477" w:rsidP="00E17477">
      <w:pPr>
        <w:spacing w:before="4" w:line="249" w:lineRule="exact"/>
        <w:jc w:val="right"/>
        <w:rPr>
          <w:sz w:val="22"/>
        </w:rPr>
      </w:pPr>
      <w:r w:rsidRPr="00FC13C4">
        <w:rPr>
          <w:sz w:val="22"/>
        </w:rPr>
        <w:t>May 2003</w:t>
      </w:r>
    </w:p>
    <w:p w:rsidR="00E17477" w:rsidRDefault="00E17477" w:rsidP="00E17477">
      <w:pPr>
        <w:spacing w:before="4" w:line="249" w:lineRule="exact"/>
        <w:jc w:val="right"/>
        <w:rPr>
          <w:sz w:val="22"/>
        </w:rPr>
      </w:pPr>
      <w:r w:rsidRPr="00FC13C4">
        <w:rPr>
          <w:sz w:val="22"/>
        </w:rPr>
        <w:t>May 2004</w:t>
      </w:r>
    </w:p>
    <w:p w:rsidR="008D51BE" w:rsidRDefault="008D51BE" w:rsidP="00E17477">
      <w:pPr>
        <w:spacing w:before="4" w:line="249" w:lineRule="exact"/>
        <w:jc w:val="right"/>
        <w:rPr>
          <w:sz w:val="22"/>
        </w:rPr>
      </w:pPr>
      <w:r w:rsidRPr="006036E3">
        <w:rPr>
          <w:sz w:val="22"/>
        </w:rPr>
        <w:t>November 2008</w:t>
      </w:r>
    </w:p>
    <w:p w:rsidR="00973426" w:rsidRDefault="00973426" w:rsidP="00E17477">
      <w:pPr>
        <w:spacing w:before="4" w:line="249" w:lineRule="exact"/>
        <w:jc w:val="right"/>
        <w:rPr>
          <w:sz w:val="22"/>
        </w:rPr>
      </w:pPr>
      <w:r w:rsidRPr="00846432">
        <w:rPr>
          <w:sz w:val="22"/>
        </w:rPr>
        <w:t>May 201</w:t>
      </w:r>
      <w:r w:rsidR="007A634D" w:rsidRPr="00846432">
        <w:rPr>
          <w:sz w:val="22"/>
        </w:rPr>
        <w:t>1</w:t>
      </w:r>
    </w:p>
    <w:p w:rsidR="008315F5" w:rsidRDefault="008315F5" w:rsidP="00E17477">
      <w:pPr>
        <w:spacing w:before="4" w:line="249" w:lineRule="exact"/>
        <w:jc w:val="right"/>
        <w:rPr>
          <w:sz w:val="22"/>
        </w:rPr>
      </w:pPr>
      <w:r w:rsidRPr="00577885">
        <w:rPr>
          <w:sz w:val="22"/>
        </w:rPr>
        <w:t>October 2011</w:t>
      </w:r>
    </w:p>
    <w:p w:rsidR="00681C3A" w:rsidRPr="00E278F2" w:rsidRDefault="00681C3A" w:rsidP="00E17477">
      <w:pPr>
        <w:spacing w:before="4" w:line="249" w:lineRule="exact"/>
        <w:jc w:val="right"/>
        <w:rPr>
          <w:sz w:val="22"/>
        </w:rPr>
      </w:pPr>
      <w:r w:rsidRPr="00E278F2">
        <w:rPr>
          <w:sz w:val="22"/>
        </w:rPr>
        <w:lastRenderedPageBreak/>
        <w:t>February 2013</w:t>
      </w:r>
    </w:p>
    <w:p w:rsidR="00E17477" w:rsidRDefault="00E17477" w:rsidP="00E17477"/>
    <w:p w:rsidR="003D373D" w:rsidRDefault="003D373D" w:rsidP="00E17477"/>
    <w:p w:rsidR="003D373D" w:rsidRDefault="003D373D" w:rsidP="00E17477"/>
    <w:p w:rsidR="003D373D" w:rsidRDefault="003D373D" w:rsidP="00E17477"/>
    <w:p w:rsidR="003D373D" w:rsidRDefault="003D373D" w:rsidP="00E17477"/>
    <w:p w:rsidR="003D373D" w:rsidRDefault="003D373D" w:rsidP="00E17477"/>
    <w:sectPr w:rsidR="003D373D" w:rsidSect="006D6274">
      <w:footerReference w:type="even" r:id="rId7"/>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DB" w:rsidRDefault="00A378DB">
      <w:r>
        <w:separator/>
      </w:r>
    </w:p>
  </w:endnote>
  <w:endnote w:type="continuationSeparator" w:id="0">
    <w:p w:rsidR="00A378DB" w:rsidRDefault="00A37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2B" w:rsidRDefault="00A1682B" w:rsidP="00622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82B" w:rsidRDefault="00A16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82B" w:rsidRDefault="00A1682B" w:rsidP="009D4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F1F">
      <w:rPr>
        <w:rStyle w:val="PageNumber"/>
        <w:noProof/>
      </w:rPr>
      <w:t>1</w:t>
    </w:r>
    <w:r>
      <w:rPr>
        <w:rStyle w:val="PageNumber"/>
      </w:rPr>
      <w:fldChar w:fldCharType="end"/>
    </w:r>
  </w:p>
  <w:p w:rsidR="00A1682B" w:rsidRDefault="00A1682B" w:rsidP="00E30B5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DB" w:rsidRDefault="00A378DB">
      <w:r>
        <w:separator/>
      </w:r>
    </w:p>
  </w:footnote>
  <w:footnote w:type="continuationSeparator" w:id="0">
    <w:p w:rsidR="00A378DB" w:rsidRDefault="00A3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C79"/>
    <w:multiLevelType w:val="hybridMultilevel"/>
    <w:tmpl w:val="794032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B1EB1"/>
    <w:multiLevelType w:val="hybridMultilevel"/>
    <w:tmpl w:val="6CCC5746"/>
    <w:lvl w:ilvl="0" w:tplc="FFFFFFFF">
      <w:start w:val="1"/>
      <w:numFmt w:val="lowerLetter"/>
      <w:lvlText w:val="%1."/>
      <w:lvlJc w:val="left"/>
      <w:pPr>
        <w:tabs>
          <w:tab w:val="num" w:pos="2220"/>
        </w:tabs>
        <w:ind w:left="1860" w:hanging="360"/>
      </w:pPr>
      <w:rPr>
        <w:rFonts w:ascii="Times New Roman" w:eastAsia="Times New Roman" w:hAnsi="Times New Roman" w:cs="Times New Roman"/>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047E1872"/>
    <w:multiLevelType w:val="hybridMultilevel"/>
    <w:tmpl w:val="1DD49654"/>
    <w:lvl w:ilvl="0" w:tplc="FFFFFFFF">
      <w:start w:val="1"/>
      <w:numFmt w:val="lowerLetter"/>
      <w:lvlText w:val="%1."/>
      <w:lvlJc w:val="left"/>
      <w:pPr>
        <w:tabs>
          <w:tab w:val="num" w:pos="1980"/>
        </w:tabs>
        <w:ind w:left="16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780"/>
        </w:tabs>
        <w:ind w:left="78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C1D2D"/>
    <w:multiLevelType w:val="hybridMultilevel"/>
    <w:tmpl w:val="6BC4D170"/>
    <w:lvl w:ilvl="0" w:tplc="0409000F">
      <w:start w:val="1"/>
      <w:numFmt w:val="decimal"/>
      <w:lvlText w:val="%1."/>
      <w:lvlJc w:val="left"/>
      <w:pPr>
        <w:ind w:left="720" w:hanging="360"/>
      </w:pPr>
      <w:rPr>
        <w:rFonts w:hint="default"/>
      </w:rPr>
    </w:lvl>
    <w:lvl w:ilvl="1" w:tplc="600408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D4F99"/>
    <w:multiLevelType w:val="hybridMultilevel"/>
    <w:tmpl w:val="EFEA66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305E77"/>
    <w:multiLevelType w:val="hybridMultilevel"/>
    <w:tmpl w:val="23AE113A"/>
    <w:lvl w:ilvl="0" w:tplc="0409000F">
      <w:start w:val="1"/>
      <w:numFmt w:val="decimal"/>
      <w:lvlText w:val="%1."/>
      <w:lvlJc w:val="left"/>
      <w:pPr>
        <w:ind w:left="720" w:hanging="360"/>
      </w:pPr>
      <w:rPr>
        <w:rFonts w:hint="default"/>
      </w:rPr>
    </w:lvl>
    <w:lvl w:ilvl="1" w:tplc="9CB2C0AC">
      <w:start w:val="1"/>
      <w:numFmt w:val="lowerLetter"/>
      <w:lvlText w:val="%2."/>
      <w:lvlJc w:val="left"/>
      <w:pPr>
        <w:ind w:left="1440" w:hanging="360"/>
      </w:pPr>
      <w:rPr>
        <w:rFonts w:hint="default"/>
      </w:rPr>
    </w:lvl>
    <w:lvl w:ilvl="2" w:tplc="5E181E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C0870"/>
    <w:multiLevelType w:val="hybridMultilevel"/>
    <w:tmpl w:val="CB08A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B12373"/>
    <w:multiLevelType w:val="hybridMultilevel"/>
    <w:tmpl w:val="65D40F82"/>
    <w:lvl w:ilvl="0" w:tplc="FFFFFFFF">
      <w:start w:val="1"/>
      <w:numFmt w:val="lowerLetter"/>
      <w:lvlText w:val="%1."/>
      <w:lvlJc w:val="left"/>
      <w:pPr>
        <w:tabs>
          <w:tab w:val="num" w:pos="198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1A6C5D"/>
    <w:multiLevelType w:val="hybridMultilevel"/>
    <w:tmpl w:val="0A360394"/>
    <w:lvl w:ilvl="0" w:tplc="FFFFFFFF">
      <w:start w:val="1"/>
      <w:numFmt w:val="lowerLetter"/>
      <w:lvlText w:val="%1."/>
      <w:lvlJc w:val="left"/>
      <w:pPr>
        <w:tabs>
          <w:tab w:val="num" w:pos="1320"/>
        </w:tabs>
        <w:ind w:left="960" w:hanging="360"/>
      </w:pPr>
      <w:rPr>
        <w:rFonts w:ascii="Times New Roman" w:eastAsia="Times New Roman" w:hAnsi="Times New Roman" w:cs="Times New Roman"/>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nsid w:val="42225E90"/>
    <w:multiLevelType w:val="hybridMultilevel"/>
    <w:tmpl w:val="049C19B8"/>
    <w:lvl w:ilvl="0" w:tplc="0409000F">
      <w:start w:val="1"/>
      <w:numFmt w:val="decimal"/>
      <w:lvlText w:val="%1."/>
      <w:lvlJc w:val="left"/>
      <w:pPr>
        <w:ind w:left="720" w:hanging="360"/>
      </w:pPr>
    </w:lvl>
    <w:lvl w:ilvl="1" w:tplc="F3DCC4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43089"/>
    <w:multiLevelType w:val="hybridMultilevel"/>
    <w:tmpl w:val="89BEE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8653D"/>
    <w:multiLevelType w:val="hybridMultilevel"/>
    <w:tmpl w:val="4CA24698"/>
    <w:lvl w:ilvl="0" w:tplc="18B40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542D5"/>
    <w:multiLevelType w:val="hybridMultilevel"/>
    <w:tmpl w:val="5994D510"/>
    <w:lvl w:ilvl="0" w:tplc="FFFFFFFF">
      <w:start w:val="1"/>
      <w:numFmt w:val="lowerLetter"/>
      <w:lvlText w:val="%1."/>
      <w:lvlJc w:val="left"/>
      <w:pPr>
        <w:tabs>
          <w:tab w:val="num" w:pos="198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697577"/>
    <w:multiLevelType w:val="hybridMultilevel"/>
    <w:tmpl w:val="7340BD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ED4EAD"/>
    <w:multiLevelType w:val="hybridMultilevel"/>
    <w:tmpl w:val="FE46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238A3"/>
    <w:multiLevelType w:val="hybridMultilevel"/>
    <w:tmpl w:val="1AA444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734DEF"/>
    <w:multiLevelType w:val="hybridMultilevel"/>
    <w:tmpl w:val="DFA2C68E"/>
    <w:lvl w:ilvl="0" w:tplc="42B0D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97552A"/>
    <w:multiLevelType w:val="hybridMultilevel"/>
    <w:tmpl w:val="A742FB2A"/>
    <w:lvl w:ilvl="0" w:tplc="0409000F">
      <w:start w:val="1"/>
      <w:numFmt w:val="decimal"/>
      <w:lvlText w:val="%1."/>
      <w:lvlJc w:val="left"/>
      <w:pPr>
        <w:ind w:left="720" w:hanging="360"/>
      </w:pPr>
      <w:rPr>
        <w:rFonts w:hint="default"/>
      </w:rPr>
    </w:lvl>
    <w:lvl w:ilvl="1" w:tplc="41D02CDA">
      <w:start w:val="1"/>
      <w:numFmt w:val="lowerLetter"/>
      <w:lvlText w:val="%2."/>
      <w:lvlJc w:val="left"/>
      <w:pPr>
        <w:ind w:left="1440" w:hanging="360"/>
      </w:pPr>
      <w:rPr>
        <w:rFonts w:hint="default"/>
      </w:rPr>
    </w:lvl>
    <w:lvl w:ilvl="2" w:tplc="06E4CA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3A287B"/>
    <w:multiLevelType w:val="hybridMultilevel"/>
    <w:tmpl w:val="67023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32749"/>
    <w:multiLevelType w:val="hybridMultilevel"/>
    <w:tmpl w:val="0832B7D8"/>
    <w:lvl w:ilvl="0" w:tplc="0409000F">
      <w:start w:val="1"/>
      <w:numFmt w:val="decimal"/>
      <w:lvlText w:val="%1."/>
      <w:lvlJc w:val="left"/>
      <w:pPr>
        <w:ind w:left="720" w:hanging="360"/>
      </w:pPr>
      <w:rPr>
        <w:rFonts w:hint="default"/>
      </w:rPr>
    </w:lvl>
    <w:lvl w:ilvl="1" w:tplc="A17E07A0">
      <w:start w:val="1"/>
      <w:numFmt w:val="lowerLetter"/>
      <w:lvlText w:val="%2."/>
      <w:lvlJc w:val="left"/>
      <w:pPr>
        <w:ind w:left="1440" w:hanging="360"/>
      </w:pPr>
      <w:rPr>
        <w:rFonts w:hint="default"/>
      </w:rPr>
    </w:lvl>
    <w:lvl w:ilvl="2" w:tplc="6F9AC8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D2622"/>
    <w:multiLevelType w:val="hybridMultilevel"/>
    <w:tmpl w:val="F266F6A6"/>
    <w:lvl w:ilvl="0" w:tplc="FFFFFFFF">
      <w:start w:val="1"/>
      <w:numFmt w:val="lowerLetter"/>
      <w:lvlText w:val="%1."/>
      <w:lvlJc w:val="left"/>
      <w:pPr>
        <w:tabs>
          <w:tab w:val="num" w:pos="108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9F93963"/>
    <w:multiLevelType w:val="hybridMultilevel"/>
    <w:tmpl w:val="E498486E"/>
    <w:lvl w:ilvl="0" w:tplc="FFFFFFFF">
      <w:start w:val="1"/>
      <w:numFmt w:val="lowerLetter"/>
      <w:lvlText w:val="%1."/>
      <w:lvlJc w:val="left"/>
      <w:pPr>
        <w:tabs>
          <w:tab w:val="num" w:pos="3060"/>
        </w:tabs>
        <w:ind w:left="27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FFFFFFFF">
      <w:start w:val="1"/>
      <w:numFmt w:val="lowerLetter"/>
      <w:lvlText w:val="%3."/>
      <w:lvlJc w:val="left"/>
      <w:pPr>
        <w:tabs>
          <w:tab w:val="num" w:pos="3780"/>
        </w:tabs>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A13833"/>
    <w:multiLevelType w:val="hybridMultilevel"/>
    <w:tmpl w:val="55F04088"/>
    <w:lvl w:ilvl="0" w:tplc="99A62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6D776C"/>
    <w:multiLevelType w:val="hybridMultilevel"/>
    <w:tmpl w:val="8844036E"/>
    <w:lvl w:ilvl="0" w:tplc="FFFFFFFF">
      <w:start w:val="1"/>
      <w:numFmt w:val="lowerLetter"/>
      <w:lvlText w:val="%1."/>
      <w:lvlJc w:val="left"/>
      <w:pPr>
        <w:tabs>
          <w:tab w:val="num" w:pos="2220"/>
        </w:tabs>
        <w:ind w:left="1860" w:hanging="360"/>
      </w:pPr>
      <w:rPr>
        <w:rFonts w:ascii="Times New Roman" w:eastAsia="Times New Roman" w:hAnsi="Times New Roman" w:cs="Times New Roman"/>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4">
    <w:nsid w:val="77FD71A6"/>
    <w:multiLevelType w:val="hybridMultilevel"/>
    <w:tmpl w:val="893671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7175F8"/>
    <w:multiLevelType w:val="hybridMultilevel"/>
    <w:tmpl w:val="98F467FE"/>
    <w:lvl w:ilvl="0" w:tplc="CFFEC91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F56E2"/>
    <w:multiLevelType w:val="hybridMultilevel"/>
    <w:tmpl w:val="CB8A16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7"/>
  </w:num>
  <w:num w:numId="4">
    <w:abstractNumId w:val="8"/>
  </w:num>
  <w:num w:numId="5">
    <w:abstractNumId w:val="20"/>
  </w:num>
  <w:num w:numId="6">
    <w:abstractNumId w:val="23"/>
  </w:num>
  <w:num w:numId="7">
    <w:abstractNumId w:val="21"/>
  </w:num>
  <w:num w:numId="8">
    <w:abstractNumId w:val="2"/>
  </w:num>
  <w:num w:numId="9">
    <w:abstractNumId w:val="24"/>
  </w:num>
  <w:num w:numId="10">
    <w:abstractNumId w:val="13"/>
  </w:num>
  <w:num w:numId="11">
    <w:abstractNumId w:val="4"/>
  </w:num>
  <w:num w:numId="12">
    <w:abstractNumId w:val="15"/>
  </w:num>
  <w:num w:numId="13">
    <w:abstractNumId w:val="6"/>
  </w:num>
  <w:num w:numId="14">
    <w:abstractNumId w:val="0"/>
  </w:num>
  <w:num w:numId="15">
    <w:abstractNumId w:val="11"/>
  </w:num>
  <w:num w:numId="16">
    <w:abstractNumId w:val="25"/>
  </w:num>
  <w:num w:numId="17">
    <w:abstractNumId w:val="10"/>
  </w:num>
  <w:num w:numId="18">
    <w:abstractNumId w:val="5"/>
  </w:num>
  <w:num w:numId="19">
    <w:abstractNumId w:val="18"/>
  </w:num>
  <w:num w:numId="20">
    <w:abstractNumId w:val="17"/>
  </w:num>
  <w:num w:numId="21">
    <w:abstractNumId w:val="26"/>
  </w:num>
  <w:num w:numId="22">
    <w:abstractNumId w:val="19"/>
  </w:num>
  <w:num w:numId="23">
    <w:abstractNumId w:val="14"/>
  </w:num>
  <w:num w:numId="24">
    <w:abstractNumId w:val="3"/>
  </w:num>
  <w:num w:numId="25">
    <w:abstractNumId w:val="22"/>
  </w:num>
  <w:num w:numId="26">
    <w:abstractNumId w:val="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434"/>
    <w:rsid w:val="00022B98"/>
    <w:rsid w:val="00043214"/>
    <w:rsid w:val="00045A48"/>
    <w:rsid w:val="000651D5"/>
    <w:rsid w:val="00073995"/>
    <w:rsid w:val="00074A76"/>
    <w:rsid w:val="00091FA3"/>
    <w:rsid w:val="000A0574"/>
    <w:rsid w:val="000B2760"/>
    <w:rsid w:val="000D295A"/>
    <w:rsid w:val="00102D30"/>
    <w:rsid w:val="00194241"/>
    <w:rsid w:val="001A079F"/>
    <w:rsid w:val="001B7F42"/>
    <w:rsid w:val="001D5264"/>
    <w:rsid w:val="001F4B30"/>
    <w:rsid w:val="00260921"/>
    <w:rsid w:val="002929BE"/>
    <w:rsid w:val="002D1950"/>
    <w:rsid w:val="002F3434"/>
    <w:rsid w:val="00304ECF"/>
    <w:rsid w:val="00330E6E"/>
    <w:rsid w:val="00331427"/>
    <w:rsid w:val="003609AF"/>
    <w:rsid w:val="00394867"/>
    <w:rsid w:val="003956BA"/>
    <w:rsid w:val="003C671F"/>
    <w:rsid w:val="003D0ED1"/>
    <w:rsid w:val="003D1923"/>
    <w:rsid w:val="003D373D"/>
    <w:rsid w:val="003E6D65"/>
    <w:rsid w:val="00435C8A"/>
    <w:rsid w:val="00444A7C"/>
    <w:rsid w:val="004467A2"/>
    <w:rsid w:val="004709A0"/>
    <w:rsid w:val="004F257E"/>
    <w:rsid w:val="005208A7"/>
    <w:rsid w:val="00537101"/>
    <w:rsid w:val="00554295"/>
    <w:rsid w:val="00577885"/>
    <w:rsid w:val="005D0604"/>
    <w:rsid w:val="005E52B5"/>
    <w:rsid w:val="005F1E17"/>
    <w:rsid w:val="006036E3"/>
    <w:rsid w:val="0062260B"/>
    <w:rsid w:val="00632543"/>
    <w:rsid w:val="00632F89"/>
    <w:rsid w:val="006348DE"/>
    <w:rsid w:val="006422F4"/>
    <w:rsid w:val="00681C3A"/>
    <w:rsid w:val="006938C9"/>
    <w:rsid w:val="006D6274"/>
    <w:rsid w:val="006F1BF0"/>
    <w:rsid w:val="00706947"/>
    <w:rsid w:val="00753D62"/>
    <w:rsid w:val="007609EA"/>
    <w:rsid w:val="007A57E9"/>
    <w:rsid w:val="007A634D"/>
    <w:rsid w:val="00815DFF"/>
    <w:rsid w:val="00817413"/>
    <w:rsid w:val="00821604"/>
    <w:rsid w:val="008315F5"/>
    <w:rsid w:val="0084219C"/>
    <w:rsid w:val="00846432"/>
    <w:rsid w:val="00857772"/>
    <w:rsid w:val="00876D07"/>
    <w:rsid w:val="00893808"/>
    <w:rsid w:val="008A3749"/>
    <w:rsid w:val="008A3DB7"/>
    <w:rsid w:val="008A429B"/>
    <w:rsid w:val="008B5214"/>
    <w:rsid w:val="008C12AA"/>
    <w:rsid w:val="008D51BE"/>
    <w:rsid w:val="008D795E"/>
    <w:rsid w:val="008E0203"/>
    <w:rsid w:val="00962A03"/>
    <w:rsid w:val="00964EFC"/>
    <w:rsid w:val="00973426"/>
    <w:rsid w:val="009A313B"/>
    <w:rsid w:val="009A3F28"/>
    <w:rsid w:val="009D424B"/>
    <w:rsid w:val="00A00A33"/>
    <w:rsid w:val="00A046FB"/>
    <w:rsid w:val="00A1177B"/>
    <w:rsid w:val="00A1682B"/>
    <w:rsid w:val="00A378DB"/>
    <w:rsid w:val="00A40BE2"/>
    <w:rsid w:val="00A555EF"/>
    <w:rsid w:val="00A7653A"/>
    <w:rsid w:val="00A82EC4"/>
    <w:rsid w:val="00A90578"/>
    <w:rsid w:val="00AA7209"/>
    <w:rsid w:val="00AF2F1F"/>
    <w:rsid w:val="00B47B62"/>
    <w:rsid w:val="00BA07E9"/>
    <w:rsid w:val="00BA4A27"/>
    <w:rsid w:val="00BC4AD7"/>
    <w:rsid w:val="00BD6ECB"/>
    <w:rsid w:val="00C15A27"/>
    <w:rsid w:val="00C24B87"/>
    <w:rsid w:val="00C41694"/>
    <w:rsid w:val="00CA4461"/>
    <w:rsid w:val="00CA62BF"/>
    <w:rsid w:val="00CC330A"/>
    <w:rsid w:val="00CF4ACF"/>
    <w:rsid w:val="00D06C65"/>
    <w:rsid w:val="00D157CC"/>
    <w:rsid w:val="00D174A4"/>
    <w:rsid w:val="00D263FF"/>
    <w:rsid w:val="00D30E3A"/>
    <w:rsid w:val="00D4521D"/>
    <w:rsid w:val="00D82A25"/>
    <w:rsid w:val="00D95A64"/>
    <w:rsid w:val="00D962E7"/>
    <w:rsid w:val="00D9784C"/>
    <w:rsid w:val="00DB07FD"/>
    <w:rsid w:val="00DF23D7"/>
    <w:rsid w:val="00E06122"/>
    <w:rsid w:val="00E17477"/>
    <w:rsid w:val="00E278F2"/>
    <w:rsid w:val="00E30B50"/>
    <w:rsid w:val="00ED3EEB"/>
    <w:rsid w:val="00EE6FE4"/>
    <w:rsid w:val="00F23D0E"/>
    <w:rsid w:val="00F938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434"/>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E17477"/>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E17477"/>
    <w:pPr>
      <w:framePr w:w="9261" w:h="2736" w:wrap="auto" w:vAnchor="page" w:hAnchor="page" w:x="2116" w:y="1621"/>
      <w:tabs>
        <w:tab w:val="left" w:pos="5040"/>
      </w:tabs>
      <w:autoSpaceDE w:val="0"/>
      <w:autoSpaceDN w:val="0"/>
      <w:spacing w:line="273" w:lineRule="exact"/>
      <w:ind w:firstLine="720"/>
    </w:pPr>
    <w:rPr>
      <w:szCs w:val="22"/>
    </w:rPr>
  </w:style>
  <w:style w:type="paragraph" w:styleId="BodyTextIndent">
    <w:name w:val="Body Text Indent"/>
    <w:basedOn w:val="Normal"/>
    <w:rsid w:val="00E17477"/>
    <w:pPr>
      <w:framePr w:w="9417" w:h="4372" w:wrap="auto" w:vAnchor="page" w:hAnchor="page" w:x="2121" w:y="5101"/>
      <w:autoSpaceDE w:val="0"/>
      <w:autoSpaceDN w:val="0"/>
      <w:spacing w:line="307" w:lineRule="exact"/>
      <w:ind w:firstLine="360"/>
    </w:pPr>
    <w:rPr>
      <w:szCs w:val="20"/>
    </w:rPr>
  </w:style>
  <w:style w:type="paragraph" w:styleId="BodyTextIndent2">
    <w:name w:val="Body Text Indent 2"/>
    <w:basedOn w:val="Normal"/>
    <w:rsid w:val="00E17477"/>
    <w:pPr>
      <w:framePr w:w="9417" w:h="4372" w:wrap="auto" w:vAnchor="page" w:hAnchor="page" w:x="2121" w:y="5101"/>
      <w:autoSpaceDE w:val="0"/>
      <w:autoSpaceDN w:val="0"/>
      <w:spacing w:line="268" w:lineRule="exact"/>
      <w:ind w:left="648" w:hanging="288"/>
    </w:pPr>
    <w:rPr>
      <w:szCs w:val="20"/>
    </w:rPr>
  </w:style>
  <w:style w:type="paragraph" w:styleId="BodyTextIndent3">
    <w:name w:val="Body Text Indent 3"/>
    <w:basedOn w:val="Normal"/>
    <w:rsid w:val="00E17477"/>
    <w:pPr>
      <w:framePr w:w="9417" w:h="4372" w:wrap="auto" w:vAnchor="page" w:hAnchor="page" w:x="2121" w:y="5101"/>
      <w:autoSpaceDE w:val="0"/>
      <w:autoSpaceDN w:val="0"/>
      <w:spacing w:line="283" w:lineRule="exact"/>
      <w:ind w:left="540" w:hanging="180"/>
    </w:pPr>
    <w:rPr>
      <w:szCs w:val="20"/>
    </w:rPr>
  </w:style>
  <w:style w:type="paragraph" w:styleId="Footer">
    <w:name w:val="footer"/>
    <w:basedOn w:val="Normal"/>
    <w:rsid w:val="00A7653A"/>
    <w:pPr>
      <w:tabs>
        <w:tab w:val="center" w:pos="4320"/>
        <w:tab w:val="right" w:pos="8640"/>
      </w:tabs>
    </w:pPr>
  </w:style>
  <w:style w:type="character" w:styleId="PageNumber">
    <w:name w:val="page number"/>
    <w:basedOn w:val="DefaultParagraphFont"/>
    <w:rsid w:val="00A7653A"/>
  </w:style>
  <w:style w:type="paragraph" w:styleId="Header">
    <w:name w:val="header"/>
    <w:basedOn w:val="Normal"/>
    <w:rsid w:val="00A7653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Who We Are:</vt:lpstr>
    </vt:vector>
  </TitlesOfParts>
  <Company>DBCC</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subject/>
  <dc:creator>sheparn</dc:creator>
  <cp:keywords/>
  <cp:lastModifiedBy>XPadmin Xpadmin</cp:lastModifiedBy>
  <cp:revision>2</cp:revision>
  <cp:lastPrinted>2012-10-09T17:02:00Z</cp:lastPrinted>
  <dcterms:created xsi:type="dcterms:W3CDTF">2013-07-17T14:31:00Z</dcterms:created>
  <dcterms:modified xsi:type="dcterms:W3CDTF">2013-07-17T14:31:00Z</dcterms:modified>
</cp:coreProperties>
</file>